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EF555C" w:rsidR="00966D3F" w:rsidP="00966D3F" w:rsidRDefault="00966D3F" w14:paraId="4B05A34D" w14:textId="77777777">
      <w:pPr>
        <w:pStyle w:val="Zaglavlje"/>
        <w:jc w:val="both"/>
        <w15:collapsed w:val="false"/>
        <w:rPr>
          <w:rFonts w:ascii="Arial" w:hAnsi="Arial" w:cs="Arial"/>
          <w:szCs w:val="24"/>
        </w:rPr>
      </w:pPr>
      <w:bookmarkStart w:name="_GoBack" w:id="0"/>
      <w:bookmarkEnd w:id="0"/>
    </w:p>
    <w:p w:rsidRPr="00EF555C" w:rsidR="00966D3F" w:rsidP="00966D3F" w:rsidRDefault="00966D3F" w14:paraId="3256AFF1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REPUBLIKA HRVATSKA</w:t>
      </w:r>
    </w:p>
    <w:p w:rsidRPr="00EF555C" w:rsidR="00966D3F" w:rsidP="00966D3F" w:rsidRDefault="00966D3F" w14:paraId="42A88AC4" w14:textId="77777777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Trgovački sud u Zagrebu</w:t>
      </w:r>
    </w:p>
    <w:p w:rsidRPr="00EF555C" w:rsidR="00966D3F" w:rsidP="00CC0A43" w:rsidRDefault="00CC0A43" w14:paraId="56E04F5A" w14:textId="0B2A3FA7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Zagreb, Trg Johna Fitzgeralda Kennedyja 11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="008E2A6E">
        <w:rPr>
          <w:rFonts w:ascii="Arial" w:hAnsi="Arial" w:cs="Arial"/>
          <w:szCs w:val="24"/>
        </w:rPr>
        <w:tab/>
      </w:r>
      <w:r w:rsidR="008E2A6E">
        <w:rPr>
          <w:rFonts w:ascii="Arial" w:hAnsi="Arial" w:cs="Arial"/>
          <w:szCs w:val="24"/>
        </w:rPr>
        <w:tab/>
      </w:r>
      <w:r w:rsidR="008E2A6E">
        <w:rPr>
          <w:rFonts w:ascii="Arial" w:hAnsi="Arial" w:cs="Arial"/>
          <w:szCs w:val="24"/>
        </w:rPr>
        <w:tab/>
      </w:r>
      <w:r w:rsidR="008E2A6E">
        <w:rPr>
          <w:rFonts w:ascii="Arial" w:hAnsi="Arial" w:cs="Arial"/>
          <w:szCs w:val="24"/>
        </w:rPr>
        <w:tab/>
      </w:r>
      <w:r w:rsidR="008E2A6E">
        <w:rPr>
          <w:rFonts w:ascii="Arial" w:hAnsi="Arial" w:cs="Arial"/>
          <w:szCs w:val="24"/>
        </w:rPr>
        <w:tab/>
      </w:r>
      <w:r w:rsidR="008E2A6E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48. St-</w:t>
      </w:r>
      <w:r w:rsidR="00F120D8">
        <w:rPr>
          <w:rFonts w:ascii="Arial" w:hAnsi="Arial" w:cs="Arial"/>
          <w:szCs w:val="24"/>
        </w:rPr>
        <w:t>2117/23</w:t>
      </w:r>
    </w:p>
    <w:p w:rsidRPr="00EF555C" w:rsidR="00966D3F" w:rsidP="00CC0A43" w:rsidRDefault="00CC0A43" w14:paraId="207FA092" w14:textId="5C0FDF08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            </w:t>
      </w:r>
      <w:r w:rsidRPr="00EF555C" w:rsidR="00966D3F">
        <w:rPr>
          <w:rFonts w:ascii="Arial" w:hAnsi="Arial" w:cs="Arial"/>
          <w:szCs w:val="24"/>
        </w:rPr>
        <w:t xml:space="preserve"> </w:t>
      </w:r>
    </w:p>
    <w:p w:rsidRPr="00EF555C" w:rsidR="00966D3F" w:rsidP="00553333" w:rsidRDefault="00966D3F" w14:paraId="5B3FBB42" w14:textId="77777777">
      <w:pPr>
        <w:pStyle w:val="Zaglavlje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 A P I S N I K</w:t>
      </w:r>
    </w:p>
    <w:p w:rsidRPr="00EF555C" w:rsidR="00966D3F" w:rsidP="008A1DD1" w:rsidRDefault="00553333" w14:paraId="36FFB1FD" w14:textId="45B750D8">
      <w:pPr>
        <w:pStyle w:val="Default"/>
      </w:pPr>
      <w:r w:rsidRPr="00EF555C">
        <w:tab/>
      </w:r>
      <w:r w:rsidRPr="00EF555C" w:rsidR="00966D3F">
        <w:t xml:space="preserve">s ročišta radi ispitivanja tražbina vjerovnika u predstečajnom postupku otvorenim nad dužnikom </w:t>
      </w:r>
      <w:r w:rsidRPr="00EF555C" w:rsidR="008A1DD1">
        <w:t xml:space="preserve"> </w:t>
      </w:r>
      <w:r w:rsidR="00F120D8">
        <w:t>TONI MD PRIJEVOZ d.o.o., Zagreb, Podsusedska aleja 51, OIB: 36762737360</w:t>
      </w:r>
      <w:r w:rsidRPr="00EF555C" w:rsidR="00E60AD1">
        <w:t>,</w:t>
      </w:r>
      <w:r w:rsidRPr="00EF555C" w:rsidR="001D7840">
        <w:t xml:space="preserve"> </w:t>
      </w:r>
      <w:r w:rsidRPr="00EF555C" w:rsidR="00966D3F">
        <w:t xml:space="preserve">sastavljen kod Trgovačkog suda u Zagrebu, dana </w:t>
      </w:r>
      <w:r w:rsidR="00D446B5">
        <w:t>13. veljače 2024</w:t>
      </w:r>
      <w:r w:rsidRPr="00EF555C" w:rsidR="008A1DD1">
        <w:t>.,</w:t>
      </w:r>
      <w:r w:rsidRPr="00EF555C" w:rsidR="002D605E">
        <w:t xml:space="preserve"> s p</w:t>
      </w:r>
      <w:r w:rsidRPr="00EF555C" w:rsidR="004C3AAA">
        <w:t xml:space="preserve">očetkom u </w:t>
      </w:r>
      <w:r w:rsidR="00D446B5">
        <w:t>10</w:t>
      </w:r>
      <w:r w:rsidRPr="00EF555C" w:rsidR="00A44DD1">
        <w:t>,</w:t>
      </w:r>
      <w:r w:rsidRPr="00EF555C" w:rsidR="00C241B2">
        <w:t>0</w:t>
      </w:r>
      <w:r w:rsidRPr="00EF555C" w:rsidR="00A44DD1">
        <w:t>0</w:t>
      </w:r>
      <w:r w:rsidRPr="00EF555C" w:rsidR="00966D3F">
        <w:t xml:space="preserve"> sati.</w:t>
      </w:r>
    </w:p>
    <w:p w:rsidRPr="00EF555C" w:rsidR="00966D3F" w:rsidP="00966D3F" w:rsidRDefault="00966D3F" w14:paraId="0A5BF6A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966D3F" w14:paraId="0513146E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  <w:r w:rsidRPr="00EF555C">
        <w:rPr>
          <w:rFonts w:ascii="Arial" w:hAnsi="Arial" w:cs="Arial"/>
          <w:szCs w:val="24"/>
          <w:u w:val="single"/>
        </w:rPr>
        <w:t>Nazočni od suda:</w:t>
      </w:r>
    </w:p>
    <w:p w:rsidRPr="00EF555C" w:rsidR="00966D3F" w:rsidP="00966D3F" w:rsidRDefault="00966D3F" w14:paraId="480381AC" w14:textId="77777777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Vesna Sremac Šoštar, sudac pojedinac</w:t>
      </w:r>
    </w:p>
    <w:p w:rsidRPr="00EF555C" w:rsidR="00966D3F" w:rsidP="00966D3F" w:rsidRDefault="00CD4B99" w14:paraId="499288CA" w14:textId="4337A0FE">
      <w:pPr>
        <w:pStyle w:val="Zaglavlje"/>
        <w:numPr>
          <w:ilvl w:val="0"/>
          <w:numId w:val="1"/>
        </w:numPr>
        <w:ind w:left="426" w:hanging="426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Vinka  Mihalinčić</w:t>
      </w:r>
      <w:r w:rsidRPr="00EF555C" w:rsidR="00966D3F">
        <w:rPr>
          <w:rFonts w:ascii="Arial" w:hAnsi="Arial" w:cs="Arial"/>
          <w:szCs w:val="24"/>
        </w:rPr>
        <w:t>, zapisničar</w:t>
      </w:r>
    </w:p>
    <w:p w:rsidRPr="00EF555C" w:rsidR="00966D3F" w:rsidP="00966D3F" w:rsidRDefault="00966D3F" w14:paraId="1596770A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966D3F" w:rsidP="00966D3F" w:rsidRDefault="00791E57" w14:paraId="48618350" w14:textId="6697934C">
      <w:pPr>
        <w:pStyle w:val="Zaglavlje"/>
        <w:jc w:val="both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Valentin Jakovac</w:t>
      </w:r>
      <w:r w:rsidRPr="00EF555C" w:rsidR="00966D3F">
        <w:rPr>
          <w:rFonts w:ascii="Arial" w:hAnsi="Arial" w:cs="Arial"/>
          <w:szCs w:val="24"/>
        </w:rPr>
        <w:t xml:space="preserve">, povjerenik </w:t>
      </w:r>
    </w:p>
    <w:p w:rsidRPr="00EF555C" w:rsidR="00966D3F" w:rsidP="00966D3F" w:rsidRDefault="00966D3F" w14:paraId="5FF7753E" w14:textId="77777777">
      <w:pPr>
        <w:pStyle w:val="Zaglavlje"/>
        <w:jc w:val="both"/>
        <w:rPr>
          <w:rFonts w:ascii="Arial" w:hAnsi="Arial" w:cs="Arial"/>
          <w:szCs w:val="24"/>
        </w:rPr>
      </w:pPr>
    </w:p>
    <w:p w:rsidRPr="00EF555C" w:rsidR="00BB32E5" w:rsidP="00966D3F" w:rsidRDefault="00BB32E5" w14:paraId="3359BBEB" w14:textId="77777777">
      <w:pPr>
        <w:pStyle w:val="Bezproreda"/>
        <w:jc w:val="both"/>
        <w:rPr>
          <w:rFonts w:ascii="Arial" w:hAnsi="Arial" w:cs="Arial"/>
        </w:rPr>
      </w:pPr>
      <w:r w:rsidRPr="00EF555C">
        <w:rPr>
          <w:rFonts w:ascii="Arial" w:hAnsi="Arial" w:cs="Arial"/>
        </w:rPr>
        <w:t xml:space="preserve">Za </w:t>
      </w:r>
      <w:r w:rsidRPr="00EF555C" w:rsidR="00966D3F">
        <w:rPr>
          <w:rFonts w:ascii="Arial" w:hAnsi="Arial" w:cs="Arial"/>
        </w:rPr>
        <w:t>dužnika</w:t>
      </w:r>
      <w:r w:rsidRPr="00EF555C">
        <w:rPr>
          <w:rFonts w:ascii="Arial" w:hAnsi="Arial" w:cs="Arial"/>
        </w:rPr>
        <w:t xml:space="preserve">: </w:t>
      </w:r>
    </w:p>
    <w:p w:rsidRPr="00326398" w:rsidR="008A1DD1" w:rsidP="008A1DD1" w:rsidRDefault="008A1DD1" w14:paraId="0D2C47A9" w14:textId="766B211E">
      <w:pPr>
        <w:pStyle w:val="Default"/>
      </w:pPr>
    </w:p>
    <w:p w:rsidRPr="00EF555C" w:rsidR="004B02D0" w:rsidP="008A1DD1" w:rsidRDefault="008A1DD1" w14:paraId="45FC3FE5" w14:textId="4A3E3CFF">
      <w:pPr>
        <w:pStyle w:val="Zaglavlje"/>
        <w:numPr>
          <w:ilvl w:val="0"/>
          <w:numId w:val="12"/>
        </w:numPr>
        <w:rPr>
          <w:rFonts w:ascii="Arial" w:hAnsi="Arial" w:cs="Arial"/>
          <w:szCs w:val="24"/>
        </w:rPr>
      </w:pPr>
      <w:r w:rsidRPr="00326398">
        <w:rPr>
          <w:rFonts w:ascii="Arial" w:hAnsi="Arial" w:cs="Arial"/>
          <w:szCs w:val="24"/>
        </w:rPr>
        <w:t xml:space="preserve"> </w:t>
      </w:r>
      <w:r w:rsidRPr="00326398" w:rsidR="00326398">
        <w:rPr>
          <w:rFonts w:ascii="Arial" w:hAnsi="Arial" w:cs="Arial"/>
        </w:rPr>
        <w:t>TONI MD PRIJEVOZ d.o.o., Zagreb, Podsusedska aleja 51, OIB: 36762737360</w:t>
      </w:r>
      <w:r w:rsidR="00326398">
        <w:t xml:space="preserve"> </w:t>
      </w:r>
      <w:r w:rsidR="00F22980">
        <w:rPr>
          <w:rFonts w:ascii="Arial" w:hAnsi="Arial" w:cs="Arial"/>
          <w:szCs w:val="24"/>
        </w:rPr>
        <w:t>–</w:t>
      </w:r>
      <w:r w:rsidRPr="00EF555C" w:rsidR="00E242AC">
        <w:rPr>
          <w:rFonts w:ascii="Arial" w:hAnsi="Arial" w:cs="Arial"/>
          <w:szCs w:val="24"/>
        </w:rPr>
        <w:t xml:space="preserve"> </w:t>
      </w:r>
      <w:r w:rsidR="00F22980">
        <w:rPr>
          <w:rFonts w:ascii="Arial" w:hAnsi="Arial" w:cs="Arial"/>
          <w:szCs w:val="24"/>
        </w:rPr>
        <w:t xml:space="preserve">pun. Juraj Blažičko, odvj. </w:t>
      </w:r>
      <w:r w:rsidR="00204525">
        <w:rPr>
          <w:rFonts w:ascii="Arial" w:hAnsi="Arial" w:cs="Arial"/>
          <w:szCs w:val="24"/>
        </w:rPr>
        <w:t xml:space="preserve">uz zakonskog zastupnika dužnika </w:t>
      </w:r>
      <w:r w:rsidR="00766FFB">
        <w:rPr>
          <w:rFonts w:ascii="Arial" w:hAnsi="Arial" w:cs="Arial"/>
          <w:szCs w:val="24"/>
        </w:rPr>
        <w:t>Antu Jelavića</w:t>
      </w:r>
    </w:p>
    <w:p w:rsidRPr="00EF555C" w:rsidR="006E7889" w:rsidP="00A220D2" w:rsidRDefault="006E7889" w14:paraId="728C3517" w14:textId="77777777">
      <w:pPr>
        <w:pStyle w:val="Zaglavlje"/>
        <w:ind w:left="1080"/>
        <w:rPr>
          <w:rFonts w:ascii="Arial" w:hAnsi="Arial" w:cs="Arial"/>
          <w:szCs w:val="24"/>
        </w:rPr>
      </w:pPr>
    </w:p>
    <w:p w:rsidRPr="00EF555C" w:rsidR="00966D3F" w:rsidP="00966D3F" w:rsidRDefault="00966D3F" w14:paraId="687F6B72" w14:textId="260FD2F5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su na današnje ročište pristupili sljedeći vjerovnici:</w:t>
      </w:r>
    </w:p>
    <w:p w:rsidR="00F22980" w:rsidP="007B5CD3" w:rsidRDefault="00204525" w14:paraId="11A9BCE2" w14:textId="1BAF1316">
      <w:pPr>
        <w:pStyle w:val="Zaglavlje"/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BKS BANK AG – pun. Ivan Tomulić, odvj. u Hanžeković i partneri – predaje zamjeničku punomoć</w:t>
      </w:r>
    </w:p>
    <w:p w:rsidRPr="00EF555C" w:rsidR="00204525" w:rsidP="007B5CD3" w:rsidRDefault="00204525" w14:paraId="267BF1A3" w14:textId="77777777">
      <w:pPr>
        <w:pStyle w:val="Zaglavlje"/>
        <w:rPr>
          <w:rFonts w:ascii="Arial" w:hAnsi="Arial" w:cs="Arial"/>
          <w:szCs w:val="24"/>
        </w:rPr>
      </w:pPr>
    </w:p>
    <w:p w:rsidRPr="00EF555C" w:rsidR="00966D3F" w:rsidP="004327C6" w:rsidRDefault="00966D3F" w14:paraId="5F3D02F0" w14:textId="66D3FB1C">
      <w:pPr>
        <w:pStyle w:val="Default"/>
        <w:ind w:firstLine="708"/>
      </w:pPr>
      <w:r w:rsidRPr="00EF555C">
        <w:t>Utvrđuje se da je dana</w:t>
      </w:r>
      <w:r w:rsidR="00C72090">
        <w:t xml:space="preserve"> </w:t>
      </w:r>
      <w:r w:rsidR="00A06BFC">
        <w:t>1. rujna</w:t>
      </w:r>
      <w:r w:rsidR="00C72090">
        <w:t xml:space="preserve"> 2023.</w:t>
      </w:r>
      <w:r w:rsidRPr="00EF555C" w:rsidR="00E3577C">
        <w:t xml:space="preserve">, </w:t>
      </w:r>
      <w:r w:rsidRPr="00EF555C">
        <w:t xml:space="preserve"> dužnik </w:t>
      </w:r>
      <w:r w:rsidR="00A06BFC">
        <w:t>TONI MD PRIJEVOZ d.o.o., Zagreb, Podsusedska aleja 51, OIB: 36762737360</w:t>
      </w:r>
      <w:r w:rsidRPr="00EF555C" w:rsidR="00100210">
        <w:t>,</w:t>
      </w:r>
      <w:r w:rsidRPr="00EF555C">
        <w:t xml:space="preserve"> podnio prijedlog za otvaranje predstečajnog postupka, temeljem č</w:t>
      </w:r>
      <w:r w:rsidRPr="00EF555C" w:rsidR="00624070">
        <w:t>lanaka 16. i 25 SZ-a (NN 71/15,</w:t>
      </w:r>
      <w:r w:rsidRPr="00EF555C">
        <w:t xml:space="preserve"> 104/17</w:t>
      </w:r>
      <w:r w:rsidRPr="00EF555C" w:rsidR="00624070">
        <w:t>, 36/22</w:t>
      </w:r>
      <w:r w:rsidRPr="00EF555C">
        <w:t>).</w:t>
      </w:r>
    </w:p>
    <w:p w:rsidRPr="00EF555C" w:rsidR="00966D3F" w:rsidP="00966D3F" w:rsidRDefault="00966D3F" w14:paraId="42A6ACE5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</w:t>
      </w:r>
    </w:p>
    <w:p w:rsidRPr="00EF555C" w:rsidR="00966D3F" w:rsidP="00966D3F" w:rsidRDefault="00966D3F" w14:paraId="0F43A2C3" w14:textId="2DD07E99">
      <w:pPr>
        <w:pStyle w:val="Tijeloteksta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            Rješenjem ovog suda, broj gornji, od </w:t>
      </w:r>
      <w:r w:rsidR="00A06BFC">
        <w:rPr>
          <w:rFonts w:ascii="Arial" w:hAnsi="Arial" w:cs="Arial"/>
          <w:szCs w:val="24"/>
        </w:rPr>
        <w:t>2. studenog</w:t>
      </w:r>
      <w:r w:rsidR="00EF47AC">
        <w:rPr>
          <w:rFonts w:ascii="Arial" w:hAnsi="Arial" w:cs="Arial"/>
          <w:szCs w:val="24"/>
        </w:rPr>
        <w:t xml:space="preserve"> 2023</w:t>
      </w:r>
      <w:r w:rsidRPr="00EF555C" w:rsidR="00E3577C">
        <w:rPr>
          <w:rFonts w:ascii="Arial" w:hAnsi="Arial" w:cs="Arial"/>
          <w:szCs w:val="24"/>
        </w:rPr>
        <w:t>.,</w:t>
      </w:r>
      <w:r w:rsidRPr="00EF555C">
        <w:rPr>
          <w:rFonts w:ascii="Arial" w:hAnsi="Arial" w:cs="Arial"/>
          <w:szCs w:val="24"/>
        </w:rPr>
        <w:t xml:space="preserve"> otvoren je predstečajni postupak nad navedenim dužnikom, koje rješenje je objavljeno dana </w:t>
      </w:r>
      <w:r w:rsidR="00A06BFC">
        <w:rPr>
          <w:rFonts w:ascii="Arial" w:hAnsi="Arial" w:cs="Arial"/>
          <w:szCs w:val="24"/>
        </w:rPr>
        <w:t>2. studenog</w:t>
      </w:r>
      <w:r w:rsidRPr="00EF555C" w:rsidR="00B831FF">
        <w:rPr>
          <w:rFonts w:ascii="Arial" w:hAnsi="Arial" w:cs="Arial"/>
          <w:szCs w:val="24"/>
        </w:rPr>
        <w:t xml:space="preserve"> </w:t>
      </w:r>
      <w:r w:rsidR="00425591">
        <w:rPr>
          <w:rFonts w:ascii="Arial" w:hAnsi="Arial" w:cs="Arial"/>
          <w:szCs w:val="24"/>
        </w:rPr>
        <w:t>2023</w:t>
      </w:r>
      <w:r w:rsidRPr="00EF555C" w:rsidR="00E3577C">
        <w:rPr>
          <w:rFonts w:ascii="Arial" w:hAnsi="Arial" w:cs="Arial"/>
          <w:szCs w:val="24"/>
        </w:rPr>
        <w:t xml:space="preserve">., </w:t>
      </w:r>
      <w:r w:rsidRPr="00EF555C">
        <w:rPr>
          <w:rFonts w:ascii="Arial" w:hAnsi="Arial" w:cs="Arial"/>
          <w:szCs w:val="24"/>
        </w:rPr>
        <w:t xml:space="preserve"> na mrežnoj stranici e-Oglasna ploča, su</w:t>
      </w:r>
      <w:r w:rsidRPr="00EF555C" w:rsidR="00B831FF">
        <w:rPr>
          <w:rFonts w:ascii="Arial" w:hAnsi="Arial" w:cs="Arial"/>
          <w:szCs w:val="24"/>
        </w:rPr>
        <w:t>kladno članku 33. stavku 3 SZ-a.</w:t>
      </w:r>
    </w:p>
    <w:p w:rsidRPr="00EF555C" w:rsidR="00896318" w:rsidP="00966D3F" w:rsidRDefault="00896318" w14:paraId="30C7D6F3" w14:textId="77777777">
      <w:pPr>
        <w:pStyle w:val="Tijeloteksta"/>
        <w:rPr>
          <w:rFonts w:ascii="Arial" w:hAnsi="Arial" w:cs="Arial"/>
          <w:szCs w:val="24"/>
        </w:rPr>
      </w:pPr>
    </w:p>
    <w:p w:rsidRPr="00EF555C" w:rsidR="00896318" w:rsidP="00896318" w:rsidRDefault="00896318" w14:paraId="7D8E0662" w14:textId="34C6BB35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lastRenderedPageBreak/>
        <w:t>Predmet današnjeg ročišta je ispitivanje tražbina vjerovnika, koje su isti prijavili Financijskoj agenciji sukladno odredbi čl. 36. Stečajnog zakona (NN 71/15, 104/17</w:t>
      </w:r>
      <w:r w:rsidRPr="00EF555C" w:rsidR="00624070">
        <w:rPr>
          <w:rFonts w:ascii="Arial" w:hAnsi="Arial" w:cs="Arial"/>
          <w:szCs w:val="24"/>
        </w:rPr>
        <w:t>, 36/22</w:t>
      </w:r>
      <w:r w:rsidRPr="00EF555C" w:rsidR="0031223B">
        <w:rPr>
          <w:rFonts w:ascii="Arial" w:hAnsi="Arial" w:cs="Arial"/>
          <w:szCs w:val="24"/>
        </w:rPr>
        <w:t>).</w:t>
      </w:r>
    </w:p>
    <w:p w:rsidRPr="00EF555C" w:rsidR="00896318" w:rsidP="00425591" w:rsidRDefault="00896318" w14:paraId="1E55719E" w14:textId="3996C9FC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96318" w:rsidP="00896318" w:rsidRDefault="00896318" w14:paraId="4EF47943" w14:textId="1FD46CD1">
      <w:pPr>
        <w:pStyle w:val="Uvuenotijeloteksta"/>
        <w:rPr>
          <w:rFonts w:ascii="Arial" w:hAnsi="Arial" w:cs="Arial"/>
          <w:b w:val="false"/>
          <w:szCs w:val="24"/>
        </w:rPr>
      </w:pPr>
      <w:r w:rsidRPr="00EF555C">
        <w:rPr>
          <w:rFonts w:ascii="Arial" w:hAnsi="Arial" w:cs="Arial"/>
          <w:b w:val="false"/>
          <w:szCs w:val="24"/>
        </w:rPr>
        <w:t xml:space="preserve">Očitovanje </w:t>
      </w:r>
      <w:r w:rsidRPr="00EF555C" w:rsidR="00572CF1">
        <w:rPr>
          <w:rFonts w:ascii="Arial" w:hAnsi="Arial" w:cs="Arial"/>
          <w:b w:val="false"/>
          <w:szCs w:val="24"/>
        </w:rPr>
        <w:t xml:space="preserve">dužnika </w:t>
      </w:r>
      <w:r w:rsidRPr="00EF555C">
        <w:rPr>
          <w:rFonts w:ascii="Arial" w:hAnsi="Arial" w:cs="Arial"/>
          <w:b w:val="false"/>
          <w:szCs w:val="24"/>
        </w:rPr>
        <w:t xml:space="preserve">o prijavljenim tražbinama objavljeno je </w:t>
      </w:r>
      <w:r w:rsidR="00791E57">
        <w:rPr>
          <w:rFonts w:ascii="Arial" w:hAnsi="Arial" w:cs="Arial"/>
          <w:b w:val="false"/>
          <w:szCs w:val="24"/>
        </w:rPr>
        <w:t>15. siječnja 2024.</w:t>
      </w:r>
      <w:r w:rsidRPr="00EF555C" w:rsidR="00EC6C4C">
        <w:rPr>
          <w:rFonts w:ascii="Arial" w:hAnsi="Arial" w:cs="Arial"/>
          <w:b w:val="false"/>
          <w:szCs w:val="24"/>
        </w:rPr>
        <w:t xml:space="preserve">, </w:t>
      </w:r>
      <w:r w:rsidR="00655006">
        <w:rPr>
          <w:rFonts w:ascii="Arial" w:hAnsi="Arial" w:cs="Arial"/>
          <w:b w:val="false"/>
          <w:szCs w:val="24"/>
        </w:rPr>
        <w:t>koje je bilo dostavljeno FINA-i</w:t>
      </w:r>
      <w:r w:rsidR="00115564">
        <w:rPr>
          <w:rFonts w:ascii="Arial" w:hAnsi="Arial" w:cs="Arial"/>
          <w:b w:val="false"/>
          <w:szCs w:val="24"/>
        </w:rPr>
        <w:t xml:space="preserve"> 2. siječnja 2024., </w:t>
      </w:r>
      <w:r w:rsidRPr="00EF555C" w:rsidR="00EC6C4C">
        <w:rPr>
          <w:rFonts w:ascii="Arial" w:hAnsi="Arial" w:cs="Arial"/>
          <w:b w:val="false"/>
          <w:szCs w:val="24"/>
        </w:rPr>
        <w:t xml:space="preserve">a očitovanje povjerenika o prijavljenim </w:t>
      </w:r>
      <w:r w:rsidRPr="00EF555C" w:rsidR="00550E70">
        <w:rPr>
          <w:rFonts w:ascii="Arial" w:hAnsi="Arial" w:cs="Arial"/>
          <w:b w:val="false"/>
          <w:szCs w:val="24"/>
        </w:rPr>
        <w:t xml:space="preserve">tražbinama objavljeno je dana </w:t>
      </w:r>
      <w:r w:rsidR="00791E57">
        <w:rPr>
          <w:rFonts w:ascii="Arial" w:hAnsi="Arial" w:cs="Arial"/>
          <w:b w:val="false"/>
          <w:szCs w:val="24"/>
        </w:rPr>
        <w:t>15. siječnja 2024.</w:t>
      </w:r>
      <w:r w:rsidR="00115564">
        <w:rPr>
          <w:rFonts w:ascii="Arial" w:hAnsi="Arial" w:cs="Arial"/>
          <w:b w:val="false"/>
          <w:szCs w:val="24"/>
        </w:rPr>
        <w:t xml:space="preserve">, </w:t>
      </w:r>
      <w:r w:rsidR="00655006">
        <w:rPr>
          <w:rFonts w:ascii="Arial" w:hAnsi="Arial" w:cs="Arial"/>
          <w:b w:val="false"/>
          <w:szCs w:val="24"/>
        </w:rPr>
        <w:t xml:space="preserve"> koje je bilo dostavljeno FINA-i</w:t>
      </w:r>
      <w:r w:rsidR="00224A31">
        <w:rPr>
          <w:rFonts w:ascii="Arial" w:hAnsi="Arial" w:cs="Arial"/>
          <w:b w:val="false"/>
          <w:szCs w:val="24"/>
        </w:rPr>
        <w:t xml:space="preserve"> dana</w:t>
      </w:r>
      <w:r w:rsidR="00115564">
        <w:rPr>
          <w:rFonts w:ascii="Arial" w:hAnsi="Arial" w:cs="Arial"/>
          <w:b w:val="false"/>
          <w:szCs w:val="24"/>
        </w:rPr>
        <w:t xml:space="preserve"> 9. siječnja 2024.</w:t>
      </w:r>
    </w:p>
    <w:p w:rsidRPr="00EF555C" w:rsidR="00896318" w:rsidP="00896318" w:rsidRDefault="00896318" w14:paraId="13DCE864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Pr="00EF555C" w:rsidR="00896318" w:rsidP="00896318" w:rsidRDefault="00896318" w14:paraId="1CCC1122" w14:textId="4FB1C28F">
      <w:pPr>
        <w:pStyle w:val="Zaglavlje"/>
        <w:jc w:val="both"/>
        <w:rPr>
          <w:rFonts w:ascii="Arial" w:hAnsi="Arial" w:cs="Arial"/>
          <w:b/>
          <w:szCs w:val="24"/>
        </w:rPr>
      </w:pPr>
      <w:r w:rsidRPr="00EF555C">
        <w:rPr>
          <w:rFonts w:ascii="Arial" w:hAnsi="Arial" w:cs="Arial"/>
          <w:szCs w:val="24"/>
        </w:rPr>
        <w:t xml:space="preserve">             Utvrđuje se da je zadnji dan roka za prijavu tražbine bio </w:t>
      </w:r>
      <w:r w:rsidR="00115564">
        <w:rPr>
          <w:rFonts w:ascii="Arial" w:hAnsi="Arial" w:cs="Arial"/>
          <w:szCs w:val="24"/>
        </w:rPr>
        <w:t>30. studenog 2023.,</w:t>
      </w:r>
      <w:r w:rsidRPr="00EF555C">
        <w:rPr>
          <w:rFonts w:ascii="Arial" w:hAnsi="Arial" w:cs="Arial"/>
          <w:szCs w:val="24"/>
        </w:rPr>
        <w:t xml:space="preserve">  a zadnji dan roka za očitovanje po prijavljenim tražbinama dužnika i povjerenika bio je </w:t>
      </w:r>
      <w:r w:rsidR="00D27064">
        <w:rPr>
          <w:rFonts w:ascii="Arial" w:hAnsi="Arial" w:cs="Arial"/>
          <w:szCs w:val="24"/>
        </w:rPr>
        <w:t>10. siječnja 2024.</w:t>
      </w:r>
    </w:p>
    <w:p w:rsidRPr="00EF555C" w:rsidR="00896318" w:rsidP="00896318" w:rsidRDefault="00896318" w14:paraId="5BB9FFCB" w14:textId="77777777">
      <w:pPr>
        <w:pStyle w:val="Zaglavlje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</w:p>
    <w:p w:rsidRPr="00EF555C" w:rsidR="00896318" w:rsidP="00896318" w:rsidRDefault="00896318" w14:paraId="099702AA" w14:textId="308F5734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Zadnji dan roka vjerovnicima za očitovanje i osporavanje tražbina</w:t>
      </w:r>
      <w:r w:rsidR="00283E81">
        <w:rPr>
          <w:rFonts w:ascii="Arial" w:hAnsi="Arial" w:cs="Arial"/>
          <w:szCs w:val="24"/>
        </w:rPr>
        <w:t xml:space="preserve"> bio </w:t>
      </w:r>
      <w:r w:rsidR="00D27064">
        <w:rPr>
          <w:rFonts w:ascii="Arial" w:hAnsi="Arial" w:cs="Arial"/>
          <w:szCs w:val="24"/>
        </w:rPr>
        <w:t xml:space="preserve">6. veljače 2024. </w:t>
      </w:r>
    </w:p>
    <w:p w:rsidRPr="00EF555C" w:rsidR="008A3BDF" w:rsidP="00896318" w:rsidRDefault="008A3BDF" w14:paraId="014DE72A" w14:textId="77777777">
      <w:pPr>
        <w:spacing w:after="0" w:line="240" w:lineRule="auto"/>
        <w:ind w:firstLine="708"/>
        <w:jc w:val="both"/>
        <w:rPr>
          <w:rFonts w:ascii="Arial" w:hAnsi="Arial" w:cs="Arial"/>
          <w:b/>
          <w:bCs/>
          <w:szCs w:val="24"/>
        </w:rPr>
      </w:pPr>
    </w:p>
    <w:p w:rsidRPr="00EF555C" w:rsidR="00896318" w:rsidP="00896318" w:rsidRDefault="00896318" w14:paraId="24A9DA9A" w14:textId="4040C1E1">
      <w:pPr>
        <w:pStyle w:val="Uvuenotijeloteksta"/>
        <w:rPr>
          <w:rFonts w:ascii="Arial" w:hAnsi="Arial" w:cs="Arial"/>
          <w:b w:val="false"/>
          <w:szCs w:val="24"/>
        </w:rPr>
      </w:pPr>
      <w:r w:rsidRPr="00EF555C">
        <w:rPr>
          <w:rFonts w:ascii="Arial" w:hAnsi="Arial" w:cs="Arial"/>
          <w:b w:val="false"/>
          <w:szCs w:val="24"/>
        </w:rPr>
        <w:t>FINA je objavil</w:t>
      </w:r>
      <w:r w:rsidRPr="00EF555C" w:rsidR="00052F03">
        <w:rPr>
          <w:rFonts w:ascii="Arial" w:hAnsi="Arial" w:cs="Arial"/>
          <w:b w:val="false"/>
          <w:szCs w:val="24"/>
        </w:rPr>
        <w:t xml:space="preserve">a TABLICE PRIJAVLJENIH TRAŽBINA </w:t>
      </w:r>
      <w:r w:rsidR="00FC761A">
        <w:rPr>
          <w:rFonts w:ascii="Arial" w:hAnsi="Arial" w:cs="Arial"/>
          <w:b w:val="false"/>
          <w:szCs w:val="24"/>
        </w:rPr>
        <w:t>4. prosinca 2023.</w:t>
      </w:r>
      <w:r w:rsidRPr="00EF555C" w:rsidR="006038B9">
        <w:rPr>
          <w:rFonts w:ascii="Arial" w:hAnsi="Arial" w:cs="Arial"/>
          <w:b w:val="false"/>
          <w:szCs w:val="24"/>
        </w:rPr>
        <w:t xml:space="preserve"> </w:t>
      </w:r>
      <w:r w:rsidRPr="00EF555C" w:rsidR="00435695">
        <w:rPr>
          <w:rFonts w:ascii="Arial" w:hAnsi="Arial" w:cs="Arial"/>
          <w:b w:val="false"/>
          <w:szCs w:val="24"/>
        </w:rPr>
        <w:t>te tab</w:t>
      </w:r>
      <w:r w:rsidRPr="00EF555C" w:rsidR="00C734A2">
        <w:rPr>
          <w:rFonts w:ascii="Arial" w:hAnsi="Arial" w:cs="Arial"/>
          <w:b w:val="false"/>
          <w:szCs w:val="24"/>
        </w:rPr>
        <w:t>licu osporenih tražbina</w:t>
      </w:r>
      <w:r w:rsidR="00324DDD">
        <w:rPr>
          <w:rFonts w:ascii="Arial" w:hAnsi="Arial" w:cs="Arial"/>
          <w:b w:val="false"/>
          <w:szCs w:val="24"/>
        </w:rPr>
        <w:t xml:space="preserve"> 29. siječnja 2024.</w:t>
      </w:r>
      <w:r w:rsidRPr="00EF555C" w:rsidR="00C734A2">
        <w:rPr>
          <w:rFonts w:ascii="Arial" w:hAnsi="Arial" w:cs="Arial"/>
          <w:b w:val="false"/>
          <w:szCs w:val="24"/>
        </w:rPr>
        <w:t xml:space="preserve"> </w:t>
      </w:r>
    </w:p>
    <w:p w:rsidRPr="00EF555C" w:rsidR="00896318" w:rsidP="00896318" w:rsidRDefault="00896318" w14:paraId="2333FD19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896318" w:rsidRDefault="00896318" w14:paraId="1C815B13" w14:textId="3383B563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Sud prisutne upoznaje da se tražbine vjerovnika smatraju utvrđenim ako ih nije osporio dužnik, povjerenik, a niti drugi vjerovnici, sve sukladno odredbi čl. 47. SZ-a, a ukoliko je došlo do osporavanja, sud na parnicu radi utvrđenja tražbina odnosno osnovanosti osporavanja upućuje onu osobu, kako je to propisano odredbom čl. 48., 49. i 50. st. 3. SZ-a.</w:t>
      </w:r>
    </w:p>
    <w:p w:rsidRPr="00EF555C" w:rsidR="00896318" w:rsidP="00896318" w:rsidRDefault="00896318" w14:paraId="298F9F77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896318" w:rsidRDefault="00896318" w14:paraId="05E552DE" w14:textId="6F4123A7">
      <w:pPr>
        <w:pStyle w:val="Tijeloteksta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 xml:space="preserve">U ovom konkretnom slučaju prijavljene tražbine dužnikovih vjerovnika osporavali su, prema priloženoj tablici koja je sastavni dio ovog </w:t>
      </w:r>
      <w:r w:rsidRPr="00EF555C" w:rsidR="00E733DF">
        <w:rPr>
          <w:rFonts w:ascii="Arial" w:hAnsi="Arial" w:cs="Arial"/>
          <w:szCs w:val="24"/>
        </w:rPr>
        <w:t xml:space="preserve">zapisnika, </w:t>
      </w:r>
      <w:r w:rsidRPr="00EF555C" w:rsidR="0021548E">
        <w:rPr>
          <w:rFonts w:ascii="Arial" w:hAnsi="Arial" w:cs="Arial"/>
          <w:szCs w:val="24"/>
        </w:rPr>
        <w:t xml:space="preserve">dužnik i povjerenik, dok vjerovnici nisu u zakonskom roku osporavali tražbine. </w:t>
      </w:r>
    </w:p>
    <w:p w:rsidRPr="00EF555C" w:rsidR="00896318" w:rsidP="00896318" w:rsidRDefault="00896318" w14:paraId="49A8B413" w14:textId="77777777">
      <w:pPr>
        <w:pStyle w:val="Tijeloteksta"/>
        <w:rPr>
          <w:rFonts w:ascii="Arial" w:hAnsi="Arial" w:cs="Arial"/>
          <w:szCs w:val="24"/>
        </w:rPr>
      </w:pPr>
    </w:p>
    <w:p w:rsidRPr="00EF555C" w:rsidR="00FC684D" w:rsidP="00896318" w:rsidRDefault="00896318" w14:paraId="68111F8B" w14:textId="3C075ACF">
      <w:pPr>
        <w:pStyle w:val="Tijeloteksta"/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Temeljem čl. 42. SZ-a vjerovnik može osporiti prijavljenu tražbinu drugog vjerovnika u roku za osporavanje, a ako je osporavanje tražbine podneseno nakon isteka roka za osporavanje, sud će to odbaciti rješenjem.</w:t>
      </w:r>
      <w:r w:rsidRPr="00EF555C" w:rsidR="00FC684D">
        <w:rPr>
          <w:rFonts w:ascii="Arial" w:hAnsi="Arial" w:cs="Arial"/>
          <w:szCs w:val="24"/>
        </w:rPr>
        <w:t xml:space="preserve"> </w:t>
      </w:r>
    </w:p>
    <w:p w:rsidRPr="00EF555C" w:rsidR="000D1896" w:rsidP="00896318" w:rsidRDefault="000D1896" w14:paraId="01339038" w14:textId="427954F8">
      <w:pPr>
        <w:pStyle w:val="Tijeloteksta"/>
        <w:ind w:firstLine="708"/>
        <w:rPr>
          <w:rFonts w:ascii="Arial" w:hAnsi="Arial" w:cs="Arial"/>
          <w:szCs w:val="24"/>
        </w:rPr>
      </w:pPr>
    </w:p>
    <w:p w:rsidRPr="00EF555C" w:rsidR="00BF7C80" w:rsidP="00DD4309" w:rsidRDefault="00DD4309" w14:paraId="681E16D4" w14:textId="4DC5A503">
      <w:pPr>
        <w:pStyle w:val="Tijeloteksta"/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Tražbina</w:t>
      </w:r>
      <w:r w:rsidRPr="00EF555C" w:rsidR="000D1896">
        <w:rPr>
          <w:rFonts w:ascii="Arial" w:hAnsi="Arial" w:cs="Arial"/>
          <w:szCs w:val="24"/>
        </w:rPr>
        <w:t xml:space="preserve"> drugih</w:t>
      </w:r>
      <w:r w:rsidRPr="00EF555C" w:rsidR="00D36AF9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vjerovnika koje su osporavali vjerovnici nema.</w:t>
      </w:r>
    </w:p>
    <w:p w:rsidRPr="00EF555C" w:rsidR="00DD4309" w:rsidP="00DD4309" w:rsidRDefault="00DD4309" w14:paraId="32583F6E" w14:textId="77777777">
      <w:pPr>
        <w:pStyle w:val="Tijeloteksta"/>
        <w:ind w:firstLine="708"/>
        <w:rPr>
          <w:rFonts w:ascii="Arial" w:hAnsi="Arial" w:cs="Arial"/>
          <w:szCs w:val="24"/>
        </w:rPr>
      </w:pPr>
    </w:p>
    <w:p w:rsidRPr="00EF555C" w:rsidR="00896318" w:rsidP="00896318" w:rsidRDefault="00896318" w14:paraId="218EF5DC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Sukladno odredbi čl. 46. st. 4., SZ-a tražbine koje je osporio dužnik moraju se posebno raspraviti, a sukladno odredbi čl. 46. SZ-a osporene se tražbine mogu naknadno i priznati (dok nije moguća obrnuta situacija, da se priznate tražbine naknadno osporavaju).</w:t>
      </w:r>
    </w:p>
    <w:p w:rsidRPr="00EF555C" w:rsidR="00896318" w:rsidP="00896318" w:rsidRDefault="00896318" w14:paraId="047AAE80" w14:textId="77777777">
      <w:pPr>
        <w:spacing w:after="0" w:line="240" w:lineRule="auto"/>
        <w:jc w:val="both"/>
        <w:rPr>
          <w:rFonts w:ascii="Arial" w:hAnsi="Arial" w:cs="Arial"/>
          <w:b/>
          <w:szCs w:val="24"/>
        </w:rPr>
      </w:pPr>
    </w:p>
    <w:p w:rsidRPr="00EF555C" w:rsidR="00896318" w:rsidP="005B515A" w:rsidRDefault="00896318" w14:paraId="7185131A" w14:textId="43FF087F">
      <w:pPr>
        <w:pStyle w:val="Tijeloteksta-uvlaka2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Razlučna i izlučna prava, nisu predmet ispitivanja (čl. 46. st. 3. SZ-a), a razlučnih vjerovnika, prema izvješću povjerenika </w:t>
      </w:r>
      <w:r w:rsidRPr="00EF555C" w:rsidR="007D70AA">
        <w:rPr>
          <w:rFonts w:ascii="Arial" w:hAnsi="Arial" w:cs="Arial"/>
          <w:szCs w:val="24"/>
        </w:rPr>
        <w:t>ima</w:t>
      </w:r>
      <w:r w:rsidRPr="00EF555C">
        <w:rPr>
          <w:rFonts w:ascii="Arial" w:hAnsi="Arial" w:cs="Arial"/>
          <w:szCs w:val="24"/>
        </w:rPr>
        <w:t>, dok ima</w:t>
      </w:r>
      <w:r w:rsidRPr="00EF555C" w:rsidR="007D70AA">
        <w:rPr>
          <w:rFonts w:ascii="Arial" w:hAnsi="Arial" w:cs="Arial"/>
          <w:szCs w:val="24"/>
        </w:rPr>
        <w:t xml:space="preserve"> i</w:t>
      </w:r>
      <w:r w:rsidRPr="00EF555C">
        <w:rPr>
          <w:rFonts w:ascii="Arial" w:hAnsi="Arial" w:cs="Arial"/>
          <w:szCs w:val="24"/>
        </w:rPr>
        <w:t xml:space="preserve">  izlučnih vjerovnika. </w:t>
      </w:r>
      <w:r w:rsidRPr="00EF555C" w:rsidR="0008342E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 xml:space="preserve"> </w:t>
      </w:r>
    </w:p>
    <w:p w:rsidRPr="00EF555C" w:rsidR="00896318" w:rsidP="00896318" w:rsidRDefault="00896318" w14:paraId="193ACBE7" w14:textId="77777777">
      <w:pPr>
        <w:pStyle w:val="Tijeloteksta"/>
        <w:rPr>
          <w:rFonts w:ascii="Arial" w:hAnsi="Arial" w:cs="Arial"/>
          <w:szCs w:val="24"/>
        </w:rPr>
      </w:pPr>
    </w:p>
    <w:p w:rsidR="00896318" w:rsidP="00896318" w:rsidRDefault="00896318" w14:paraId="7FAD0F57" w14:textId="58248374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  <w:t>Temeljem odredbe čl. 49. SZ-a, na ovom ročištu sud sastavlja TABLICU ISPITANIH TRAŽBINA u koju za svaku pojedinu tražbina unosi u kojem je iznosu utvrđena odnosno osporena odnosno uz navođenje razloga osporavanja, te TABLICU RAZLUČNIH PRAVA ako plan financijskog restrukturiranja zadire u njihova prava.</w:t>
      </w:r>
    </w:p>
    <w:p w:rsidR="0000594D" w:rsidP="00896318" w:rsidRDefault="0000594D" w14:paraId="0BD3E1AB" w14:textId="12E02782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00594D" w:rsidR="00896318" w:rsidP="0000594D" w:rsidRDefault="0000594D" w14:paraId="2D32862D" w14:textId="680C323B">
      <w:pPr>
        <w:jc w:val="both"/>
        <w:rPr>
          <w:rFonts w:ascii="Arial" w:hAnsi="Arial" w:eastAsia="Times New Roman" w:cs="Arial"/>
          <w:bCs/>
          <w:color w:val="000000"/>
          <w:szCs w:val="24"/>
          <w:lang w:val="en-GB" w:eastAsia="en-GB"/>
        </w:rPr>
      </w:pPr>
      <w:r w:rsidRPr="0000594D">
        <w:rPr>
          <w:rFonts w:ascii="Arial" w:hAnsi="Arial" w:cs="Arial"/>
          <w:szCs w:val="24"/>
        </w:rPr>
        <w:t xml:space="preserve">Od otvaranja predstečajnog postupka, ukupno prijavljene tražbine vjerovnika iznose </w:t>
      </w:r>
      <w:r w:rsidRPr="0000594D">
        <w:rPr>
          <w:rFonts w:ascii="Arial" w:hAnsi="Arial" w:eastAsia="Times New Roman" w:cs="Arial"/>
          <w:bCs/>
          <w:color w:val="000000"/>
          <w:szCs w:val="24"/>
          <w:lang w:val="en-GB" w:eastAsia="en-GB"/>
        </w:rPr>
        <w:t>584.710,60 EUR, odnosno 4.405.502,01</w:t>
      </w:r>
      <w:r>
        <w:rPr>
          <w:rFonts w:ascii="Arial" w:hAnsi="Arial" w:eastAsia="Times New Roman" w:cs="Arial"/>
          <w:bCs/>
          <w:color w:val="000000"/>
          <w:szCs w:val="24"/>
          <w:lang w:val="en-GB" w:eastAsia="en-GB"/>
        </w:rPr>
        <w:t xml:space="preserve"> </w:t>
      </w:r>
      <w:r w:rsidRPr="0000594D">
        <w:rPr>
          <w:rFonts w:ascii="Arial" w:hAnsi="Arial" w:cs="Arial"/>
          <w:szCs w:val="24"/>
        </w:rPr>
        <w:t xml:space="preserve">kn, od čega je ukupno priznatih tražbina u iznosu od </w:t>
      </w:r>
      <w:r w:rsidRPr="0000594D">
        <w:rPr>
          <w:rFonts w:ascii="Arial" w:hAnsi="Arial" w:eastAsia="Times New Roman" w:cs="Arial"/>
          <w:bCs/>
          <w:color w:val="000000"/>
          <w:szCs w:val="24"/>
          <w:lang w:val="en-GB" w:eastAsia="en-GB"/>
        </w:rPr>
        <w:t xml:space="preserve">584.698,66 EUR, odnosno 4.405.412,05 </w:t>
      </w:r>
      <w:r w:rsidRPr="0000594D">
        <w:rPr>
          <w:rFonts w:ascii="Arial" w:hAnsi="Arial" w:cs="Arial"/>
          <w:szCs w:val="24"/>
        </w:rPr>
        <w:t xml:space="preserve">kn te osporenih tražbina u iznosu od </w:t>
      </w:r>
      <w:r w:rsidRPr="00681AE7" w:rsidR="00681AE7">
        <w:rPr>
          <w:rFonts w:ascii="Arial" w:hAnsi="Arial" w:eastAsia="Times New Roman" w:cs="Arial"/>
          <w:color w:val="000000"/>
          <w:szCs w:val="24"/>
          <w:lang w:val="en-GB" w:eastAsia="en-GB"/>
        </w:rPr>
        <w:t>11,94 €</w:t>
      </w:r>
      <w:r w:rsidR="00681AE7">
        <w:rPr>
          <w:rFonts w:ascii="Arial" w:hAnsi="Arial" w:eastAsia="Times New Roman" w:cs="Arial"/>
          <w:color w:val="000000"/>
          <w:sz w:val="16"/>
          <w:szCs w:val="16"/>
          <w:lang w:val="en-GB" w:eastAsia="en-GB"/>
        </w:rPr>
        <w:t xml:space="preserve"> </w:t>
      </w:r>
      <w:r w:rsidRPr="0000594D">
        <w:rPr>
          <w:rFonts w:ascii="Arial" w:hAnsi="Arial" w:eastAsia="Times New Roman" w:cs="Arial"/>
          <w:bCs/>
          <w:color w:val="000000"/>
          <w:szCs w:val="24"/>
          <w:lang w:val="en-GB" w:eastAsia="en-GB"/>
        </w:rPr>
        <w:t>odnosno 89,96</w:t>
      </w:r>
      <w:r>
        <w:rPr>
          <w:rFonts w:ascii="Arial" w:hAnsi="Arial" w:eastAsia="Times New Roman" w:cs="Arial"/>
          <w:bCs/>
          <w:color w:val="000000"/>
          <w:szCs w:val="24"/>
          <w:lang w:val="en-GB" w:eastAsia="en-GB"/>
        </w:rPr>
        <w:t xml:space="preserve"> </w:t>
      </w:r>
      <w:r w:rsidRPr="0000594D">
        <w:rPr>
          <w:rFonts w:ascii="Arial" w:hAnsi="Arial" w:cs="Arial"/>
          <w:szCs w:val="24"/>
        </w:rPr>
        <w:t>kn.</w:t>
      </w:r>
    </w:p>
    <w:p w:rsidRPr="00EF555C" w:rsidR="00896318" w:rsidP="00896318" w:rsidRDefault="00896318" w14:paraId="065232B6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b/>
          <w:szCs w:val="24"/>
        </w:rPr>
        <w:t xml:space="preserve"> </w:t>
      </w:r>
      <w:r w:rsidRPr="00EF555C">
        <w:rPr>
          <w:rFonts w:ascii="Arial" w:hAnsi="Arial" w:cs="Arial"/>
          <w:b/>
          <w:szCs w:val="24"/>
        </w:rPr>
        <w:tab/>
      </w:r>
      <w:r w:rsidRPr="00EF555C">
        <w:rPr>
          <w:rFonts w:ascii="Arial" w:hAnsi="Arial" w:cs="Arial"/>
          <w:szCs w:val="24"/>
        </w:rPr>
        <w:t>Nakon toga čitaju se ispitane tražbine vjerovnika, u kojem su iznosu utvrđene, odnosno osporene, uz naznaku razloga osporavanja, a radi se o tražbinama koje su isti prijavili FINA-i, ili koje vjerovnici nisu prijavili FINA-i, a navedene su u dužnikovom prijedlogu te se smatraju kao takve prijavljene, sve sukladno odredbi čl. 49. St. 1. i 2. SZ-a, prema priloženim tablicama.</w:t>
      </w:r>
    </w:p>
    <w:p w:rsidRPr="00EF555C" w:rsidR="00966D3F" w:rsidP="00966D3F" w:rsidRDefault="00966D3F" w14:paraId="588B8CFD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6153FC" w:rsidP="006153FC" w:rsidRDefault="003F27DA" w14:paraId="7040882A" w14:textId="49E32A3F">
      <w:pPr>
        <w:ind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Utvrđuje se da niže navedene prijave tražbina nije osporio dužnik, povjerenik ili vjerovnik te se temeljem članka 47. SZ-a utvrđenim smatraju slijedeće tražbine:</w:t>
      </w:r>
    </w:p>
    <w:tbl>
      <w:tblPr>
        <w:tblW w:w="5000" w:type="pct"/>
        <w:tblLook w:firstRow="1" w:lastRow="0" w:firstColumn="1" w:lastColumn="0" w:noHBand="0" w:noVBand="1" w:val="04A0"/>
      </w:tblPr>
      <w:tblGrid>
        <w:gridCol w:w="357"/>
        <w:gridCol w:w="994"/>
        <w:gridCol w:w="954"/>
        <w:gridCol w:w="941"/>
        <w:gridCol w:w="820"/>
        <w:gridCol w:w="921"/>
        <w:gridCol w:w="981"/>
        <w:gridCol w:w="981"/>
        <w:gridCol w:w="760"/>
        <w:gridCol w:w="739"/>
        <w:gridCol w:w="833"/>
        <w:gridCol w:w="921"/>
        <w:gridCol w:w="853"/>
        <w:gridCol w:w="853"/>
        <w:gridCol w:w="975"/>
        <w:gridCol w:w="1109"/>
      </w:tblGrid>
      <w:tr w:rsidRPr="006D0487" w:rsidR="006153FC" w:rsidTr="00EA232B" w14:paraId="752F15BC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8523F7" w:rsidP="008523F7" w:rsidRDefault="002D349E" w14:paraId="328C303E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R</w:t>
            </w:r>
          </w:p>
          <w:p w:rsidRPr="006D0487" w:rsidR="002D349E" w:rsidP="008523F7" w:rsidRDefault="002D349E" w14:paraId="5BA9A0F1" w14:textId="299CA05F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br.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15901C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Ime i prezime / Naziv vjerovnika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549340DA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OIB vjerovnika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302BCD8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Adresa vjerovnika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1B778D55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IZNOS OBVEZE PREMA IZVJEŠĆU DUŽNIKA (EUR)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5475A3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IZNOS OBVEZE PREMA IZVJEŠĆU DUŽNIKA (HRK)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401183B0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IZNOS TRAŽBINE PREMA PRIJAVI VJEROVNIKA (EUR)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7AF5DAB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IZNOS TRAŽBINE PREMA PRIJAVI VJEROVNIKA (HRK)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44D582C4" w14:textId="2662ABC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Redni broj prijavljene tražbine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4E0667A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OVRŠNA ISPRAVA (DA/NE)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66C3525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UTVRĐENI IZNOS TRAŽBINE (EUR)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6E3A202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UTVRĐENI IZNOS TRAŽBINE (HRK)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46EF73FF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OSPORENI IZNOS (EUR)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6B41C797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OSPORENI IZNOS (HRK)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5592D069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NAPOMENA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  <w:hideMark/>
          </w:tcPr>
          <w:p w:rsidRPr="006D0487" w:rsidR="008523F7" w:rsidP="008523F7" w:rsidRDefault="008523F7" w14:paraId="7C521CF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  <w:t>PRAVNA OSNOVA</w:t>
            </w:r>
          </w:p>
        </w:tc>
      </w:tr>
      <w:tr w:rsidRPr="006D0487" w:rsidR="006153FC" w:rsidTr="00EA232B" w14:paraId="168E6437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="006153FC" w:rsidP="006153FC" w:rsidRDefault="006153FC" w14:paraId="02D6C575" w14:textId="22AE774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2.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0461DE4B" w14:textId="1A22C06D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BKS BANK AG, Glavna podružnica Hrvatske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39998CFC" w14:textId="423CE313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2138784111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52C270AF" w14:textId="34E022B3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Mlijekarski trg 3, Rijeka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0869CFA1" w14:textId="159FFBDB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273.498,00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5E4F1619" w14:textId="358DB75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2.060.670,68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1B0FA948" w14:textId="18BF0941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321.409,49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42DDEDB9" w14:textId="73D2C020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2.421.659,80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56F59F62" w14:textId="772190B2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54,97%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27F04FE4" w14:textId="5DB8ED48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DA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493596C6" w14:textId="1A73BD4C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321.409,49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27E60592" w14:textId="6531D3CA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2.421.659,80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3E706B23" w14:textId="4396DBA7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79CAE0EC" w14:textId="0D75656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6153FC" w:rsidP="006153FC" w:rsidRDefault="006153FC" w14:paraId="7723BB50" w14:textId="6BBF915B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6153FC" w:rsidP="006153FC" w:rsidRDefault="006153FC" w14:paraId="30D5D663" w14:textId="2F383CB5">
            <w:pPr>
              <w:spacing w:after="0" w:line="240" w:lineRule="auto"/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 xml:space="preserve">Ugovor o dugoročnom kreditu, br. 030-51003042 i sporazum radi osiguranja novčane tražbine zasnivanjem založnog pravana nekretninama OV-10216/18; </w:t>
            </w: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lastRenderedPageBreak/>
              <w:t xml:space="preserve">Aneks broj 1 Ugovora o dugoročnom kreditu, br. 030-51003042 i sporazum radi osiguranja novčane tražbine zasnivanjem založnog pravana nekretninama OV-7696/2020; Zadužnica u iznosu glavnice od 600.000,00EUR, OV-1025/2018; </w:t>
            </w:r>
          </w:p>
        </w:tc>
      </w:tr>
      <w:tr w:rsidRPr="006D0487" w:rsidR="00EA232B" w:rsidTr="00EA232B" w14:paraId="19852027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174C653C" w14:textId="5D652BC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lastRenderedPageBreak/>
              <w:t>4.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8D46D49" w14:textId="0D4D986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TONI MD TRANSPORT, VL.DALIBOR JELAVIĆ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38717617" w14:textId="74DBC3AF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00654926795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3CC31C2" w14:textId="2DEF19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Podsusedska aleja 51, Zagreb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B9DE4C5" w14:textId="48BF445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374.176,54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35E5F29" w14:textId="6CACB0E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2.819.233,14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0675A301" w14:textId="380AF006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241.105,27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9FB219F" w14:textId="16A6DDE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1.816.607,66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245BCCE" w14:textId="1A9B20C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41,23%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28692831" w14:textId="4C45984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NE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537B538" w14:textId="24EF02A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241.105,27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253001E2" w14:textId="0044AE7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1.816.607,66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3DC4FB17" w14:textId="65E6964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48E17FD7" w14:textId="5A1FE35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0DF236D2" w14:textId="1461FFD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EA232B" w:rsidP="00EA232B" w:rsidRDefault="00EA232B" w14:paraId="202DD65B" w14:textId="0E9F9BA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Ugovor o pozajmici</w:t>
            </w:r>
          </w:p>
        </w:tc>
      </w:tr>
      <w:tr w:rsidRPr="006D0487" w:rsidR="00EA232B" w:rsidTr="00EA232B" w14:paraId="60F3E6E7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1B3725DF" w14:textId="18AA4A4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5.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2DB4A239" w14:textId="57F077D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ANTO MD j.d.o.o.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05C01FC1" w14:textId="3F3211C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90284045570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368EE7AF" w14:textId="7EDFD7C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Podsusedska aleja 51, Zagreb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235B03BC" w14:textId="6C64DB41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24.073,85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5AB10FF" w14:textId="743C4C3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181.384,42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3EB7EE56" w14:textId="4844C0B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22.005,72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313F4211" w14:textId="10A1BACC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165.802,10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2D6646F" w14:textId="2787CBD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3,76%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55D7E37E" w14:textId="1FA31B7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NE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563F4B90" w14:textId="4F619ED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22.005,72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5542B7A4" w14:textId="6F1671B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165.802,10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B8BF0BB" w14:textId="4B14953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429F3430" w14:textId="6FADAAB5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0A1F1D2" w14:textId="747ADD6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EA232B" w:rsidP="00EA232B" w:rsidRDefault="00EA232B" w14:paraId="0FC70412" w14:textId="288BEDB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Ugovor o pozajmici</w:t>
            </w:r>
          </w:p>
        </w:tc>
      </w:tr>
      <w:tr w:rsidRPr="006D0487" w:rsidR="00EA232B" w:rsidTr="00EA232B" w14:paraId="582BB69E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7EE53A0B" w14:textId="14351ED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6.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3AF0C04B" w14:textId="54EDDAC0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HRVATSKE VODE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410DC04F" w14:textId="43EDE91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28921383001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47975FFB" w14:textId="1914F6EC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Ulica grada Vukovara 220, Zagreb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1549EC63" w14:textId="5451791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4FFE6163" w14:textId="549FAB3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CEB017B" w14:textId="0C7855D8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10,67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0EA4C8D1" w14:textId="7F81F26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80,39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2B8BA96" w14:textId="373DE07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0,00%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3DB0354" w14:textId="5BDA11B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DA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641B8A80" w14:textId="57E6B8C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10,67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0F9D3A4D" w14:textId="494B8A9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80,39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1DD261BC" w14:textId="721012E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2AFC20E5" w14:textId="6DB1F82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EA232B" w:rsidP="00EA232B" w:rsidRDefault="00EA232B" w14:paraId="2586C27E" w14:textId="5F8A51C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EA232B" w:rsidP="00EA232B" w:rsidRDefault="00EA232B" w14:paraId="3DE01252" w14:textId="5870162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Računi</w:t>
            </w:r>
          </w:p>
        </w:tc>
      </w:tr>
      <w:tr w:rsidRPr="006D0487" w:rsidR="004861FF" w:rsidTr="00EA232B" w14:paraId="001CF0B6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77B397F1" w14:textId="42FA35F2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7.</w:t>
            </w: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3FD8E173" w14:textId="13F451CB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ZAGREBAČKI HOLDING d.o.o.</w:t>
            </w: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7E4DDE01" w14:textId="1EF29A29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85584865987</w:t>
            </w: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0C4AB56B" w14:textId="5C10E053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Ulica grada Vukovara 41, Zagreb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291E7076" w14:textId="0E7AAA4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0FCD2740" w14:textId="12E3C66E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4C67878F" w14:textId="474032DE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  <w:t>179,45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3AC85377" w14:textId="04EC3E60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1.352,06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3236BFE4" w14:textId="7621A68A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0,03%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796C687D" w14:textId="03FEE8C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NE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4EF17B5F" w14:textId="653502D1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167,51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2116BE03" w14:textId="3DB9F4AD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1.262,10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00842C0C" w14:textId="21EC682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11,94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699A6940" w14:textId="0563F80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89,96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4861FF" w:rsidP="004861FF" w:rsidRDefault="004861FF" w14:paraId="63C4B27C" w14:textId="672E30C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t>Tražbinu osporio djelomično povjerenik jer dospijeva nakon otvaranja predstečaj</w:t>
            </w: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lastRenderedPageBreak/>
              <w:t>nog psotupka.</w:t>
            </w: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4861FF" w:rsidP="004861FF" w:rsidRDefault="004861FF" w14:paraId="0C003C7B" w14:textId="72122A24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  <w:lastRenderedPageBreak/>
              <w:t>Računi</w:t>
            </w:r>
          </w:p>
        </w:tc>
      </w:tr>
      <w:tr w:rsidRPr="006D0487" w:rsidR="005C3B37" w:rsidTr="00F42B16" w14:paraId="2F58E184" w14:textId="77777777">
        <w:trPr>
          <w:trHeight w:val="788"/>
        </w:trPr>
        <w:tc>
          <w:tcPr>
            <w:tcW w:w="12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5C3B37" w:rsidP="005C3B37" w:rsidRDefault="005C3B37" w14:paraId="77517C11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35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5C3B37" w:rsidP="005C3B37" w:rsidRDefault="005C3B37" w14:paraId="0C119383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34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5C3B37" w:rsidP="005C3B37" w:rsidRDefault="005C3B37" w14:paraId="1954BB78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</w:p>
        </w:tc>
        <w:tc>
          <w:tcPr>
            <w:tcW w:w="33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62A8AAE1" w14:textId="35E2B9C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UKUPNO:</w:t>
            </w:r>
          </w:p>
        </w:tc>
        <w:tc>
          <w:tcPr>
            <w:tcW w:w="293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7BB07418" w14:textId="55FD788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 xml:space="preserve">671.748,39 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3B62AE50" w14:textId="7805DB8F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5.061.288,24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53C5F4A0" w14:textId="13C4FB35">
            <w:pPr>
              <w:spacing w:after="0" w:line="240" w:lineRule="auto"/>
              <w:jc w:val="center"/>
              <w:rPr>
                <w:rFonts w:ascii="Arial" w:hAnsi="Arial" w:eastAsia="Times New Roman" w:cs="Arial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584.710,60</w:t>
            </w:r>
          </w:p>
        </w:tc>
        <w:tc>
          <w:tcPr>
            <w:tcW w:w="351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6C46757D" w14:textId="06E5D648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4.405.502,01</w:t>
            </w:r>
          </w:p>
        </w:tc>
        <w:tc>
          <w:tcPr>
            <w:tcW w:w="272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661634AB" w14:textId="3A5A3A3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100,00%</w:t>
            </w:r>
          </w:p>
        </w:tc>
        <w:tc>
          <w:tcPr>
            <w:tcW w:w="264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7CEF727D" w14:textId="3277E9FB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 </w:t>
            </w:r>
          </w:p>
        </w:tc>
        <w:tc>
          <w:tcPr>
            <w:tcW w:w="29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0908149B" w14:textId="3D581D26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584.698,66</w:t>
            </w:r>
          </w:p>
        </w:tc>
        <w:tc>
          <w:tcPr>
            <w:tcW w:w="329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160B4711" w14:textId="786301E9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4.405.412,05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49B218F6" w14:textId="094D2FF3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11,94</w:t>
            </w:r>
          </w:p>
        </w:tc>
        <w:tc>
          <w:tcPr>
            <w:tcW w:w="305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507481A3" w14:textId="71352AC2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  <w:r w:rsidRPr="006D0487">
              <w:rPr>
                <w:rFonts w:ascii="Arial" w:hAnsi="Arial" w:eastAsia="Times New Roman" w:cs="Arial"/>
                <w:bCs/>
                <w:color w:val="000000"/>
                <w:sz w:val="16"/>
                <w:szCs w:val="16"/>
                <w:lang w:val="en-GB" w:eastAsia="en-GB"/>
              </w:rPr>
              <w:t>89,96</w:t>
            </w:r>
          </w:p>
        </w:tc>
        <w:tc>
          <w:tcPr>
            <w:tcW w:w="348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center"/>
          </w:tcPr>
          <w:p w:rsidRPr="006D0487" w:rsidR="005C3B37" w:rsidP="005C3B37" w:rsidRDefault="005C3B37" w14:paraId="209E361D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</w:p>
        </w:tc>
        <w:tc>
          <w:tcPr>
            <w:tcW w:w="396" w:type="pct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000000" w:fill="FFFFFF"/>
            <w:vAlign w:val="bottom"/>
          </w:tcPr>
          <w:p w:rsidRPr="006D0487" w:rsidR="005C3B37" w:rsidP="005C3B37" w:rsidRDefault="005C3B37" w14:paraId="708EBF96" w14:textId="77777777">
            <w:pPr>
              <w:spacing w:after="0" w:line="240" w:lineRule="auto"/>
              <w:jc w:val="center"/>
              <w:rPr>
                <w:rFonts w:ascii="Arial" w:hAnsi="Arial" w:eastAsia="Times New Roman" w:cs="Arial"/>
                <w:color w:val="000000"/>
                <w:sz w:val="16"/>
                <w:szCs w:val="16"/>
                <w:lang w:val="en-GB" w:eastAsia="en-GB"/>
              </w:rPr>
            </w:pPr>
          </w:p>
        </w:tc>
      </w:tr>
    </w:tbl>
    <w:p w:rsidRPr="00EF555C" w:rsidR="00814BBC" w:rsidP="00690198" w:rsidRDefault="00814BBC" w14:paraId="5052F187" w14:textId="26EDAD5D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814BBC" w:rsidP="00814BBC" w:rsidRDefault="00814BBC" w14:paraId="61B3F2E3" w14:textId="77777777">
      <w:pPr>
        <w:pStyle w:val="Tijeloteksta-uvlaka2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Vezano za osporene tražbine, temeljem odredbi čl. 48. i 50. SZ-a, propisano je tko se upućuje i u koju parnicu.</w:t>
      </w:r>
    </w:p>
    <w:p w:rsidR="008E4F03" w:rsidP="00B36EA9" w:rsidRDefault="008E4F03" w14:paraId="513F94B8" w14:textId="65D60841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5755EA" w:rsidR="005755EA" w:rsidP="005755EA" w:rsidRDefault="00814BBC" w14:paraId="335681A3" w14:textId="0F4E02E0">
      <w:pPr>
        <w:spacing w:after="0" w:line="240" w:lineRule="auto"/>
        <w:ind w:firstLine="708"/>
        <w:jc w:val="both"/>
        <w:rPr>
          <w:rFonts w:ascii="Arial" w:hAnsi="Arial" w:cs="Arial"/>
        </w:rPr>
      </w:pPr>
      <w:r w:rsidRPr="005755EA">
        <w:rPr>
          <w:rFonts w:ascii="Arial" w:hAnsi="Arial" w:cs="Arial"/>
          <w:szCs w:val="24"/>
        </w:rPr>
        <w:t>Vezano za razlučne i izlučne vjerovnike, sukladno čl. 46. st. 6. SZ-a izlučna i razlučna prava nisu predm</w:t>
      </w:r>
      <w:r w:rsidRPr="005755EA" w:rsidR="005755EA">
        <w:rPr>
          <w:rFonts w:ascii="Arial" w:hAnsi="Arial" w:cs="Arial"/>
          <w:szCs w:val="24"/>
        </w:rPr>
        <w:t xml:space="preserve">et ispitivanja na ovom ročištu, </w:t>
      </w:r>
      <w:r w:rsidRPr="005755EA" w:rsidR="005755EA">
        <w:rPr>
          <w:rFonts w:ascii="Arial" w:hAnsi="Arial" w:cs="Arial"/>
        </w:rPr>
        <w:t xml:space="preserve">ali su razlučni i izlučni vjerovnici bili dužni obavijestiti nadležnu jedincu FINA-e u roku za prijavu tražbina o postojanju svog razlučnog odnosno izlučnog prava i dati izjavu u pristanku ili uskrati pristanka odgode namirenja iz predmeta na koji se odnosi njihovo pravo. Oni mogu opozvati svoju izjavu najkasnije do početka ročišta za glasovanje o planu restrukturiranja, ako su tim planom njihova prava smanjena ili je ostvarenje tog prava izmijenjeno nakon dane izjave, na propisanom obrascu (čl. 38. SZ-a) </w:t>
      </w:r>
    </w:p>
    <w:p w:rsidR="00814BBC" w:rsidP="00814BBC" w:rsidRDefault="00814BBC" w14:paraId="4BEB2BE8" w14:textId="2DCDF513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</w:p>
    <w:p w:rsidR="00977AF6" w:rsidP="00977AF6" w:rsidRDefault="00977AF6" w14:paraId="0B8AE27D" w14:textId="11D547AA">
      <w:pPr>
        <w:spacing w:after="0" w:line="240" w:lineRule="auto"/>
        <w:jc w:val="both"/>
        <w:rPr>
          <w:rFonts w:ascii="Arial" w:hAnsi="Arial" w:cs="Arial"/>
        </w:rPr>
      </w:pPr>
      <w:r w:rsidRPr="00977AF6">
        <w:rPr>
          <w:rFonts w:ascii="Arial" w:hAnsi="Arial" w:cs="Arial"/>
        </w:rPr>
        <w:t>Na temelju čl. 49. st. 3. SZ-a sud sastavlja i tablicu razlučnih prava kako slijedi:</w:t>
      </w:r>
    </w:p>
    <w:p w:rsidR="00BC343D" w:rsidP="00690198" w:rsidRDefault="00BC343D" w14:paraId="263F511C" w14:textId="50306ED3">
      <w:pPr>
        <w:spacing w:after="0" w:line="240" w:lineRule="auto"/>
        <w:jc w:val="both"/>
        <w:rPr>
          <w:rFonts w:ascii="Arial" w:hAnsi="Arial" w:cs="Arial"/>
        </w:rPr>
      </w:pPr>
    </w:p>
    <w:tbl>
      <w:tblPr>
        <w:tblStyle w:val="Svijetlareetkatablice1"/>
        <w:tblpPr w:leftFromText="181" w:rightFromText="181" w:vertAnchor="text" w:horzAnchor="margin" w:tblpXSpec="center" w:tblpY="262"/>
        <w:tblW w:w="15410" w:type="dxa"/>
        <w:tblLayout w:type="fixed"/>
        <w:tblLook w:firstRow="1" w:lastRow="0" w:firstColumn="1" w:lastColumn="0" w:noHBand="0" w:noVBand="1" w:val="04A0"/>
      </w:tblPr>
      <w:tblGrid>
        <w:gridCol w:w="663"/>
        <w:gridCol w:w="822"/>
        <w:gridCol w:w="885"/>
        <w:gridCol w:w="820"/>
        <w:gridCol w:w="648"/>
        <w:gridCol w:w="1885"/>
        <w:gridCol w:w="1885"/>
        <w:gridCol w:w="1885"/>
        <w:gridCol w:w="616"/>
        <w:gridCol w:w="568"/>
        <w:gridCol w:w="616"/>
        <w:gridCol w:w="723"/>
        <w:gridCol w:w="547"/>
        <w:gridCol w:w="664"/>
        <w:gridCol w:w="706"/>
        <w:gridCol w:w="237"/>
        <w:gridCol w:w="1240"/>
      </w:tblGrid>
      <w:tr w:rsidRPr="008D33FF" w:rsidR="008D33FF" w:rsidTr="008D33FF" w14:paraId="10015AD5" w14:textId="77777777">
        <w:trPr>
          <w:trHeight w:val="1531"/>
        </w:trPr>
        <w:tc>
          <w:tcPr>
            <w:tcW w:w="663" w:type="dxa"/>
            <w:hideMark/>
          </w:tcPr>
          <w:p w:rsidRPr="008D33FF" w:rsidR="008D33FF" w:rsidP="00CD2AD1" w:rsidRDefault="008D33FF" w14:paraId="63A8DB88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Redni broj prijavljene tražbine</w:t>
            </w:r>
          </w:p>
        </w:tc>
        <w:tc>
          <w:tcPr>
            <w:tcW w:w="822" w:type="dxa"/>
            <w:hideMark/>
          </w:tcPr>
          <w:p w:rsidRPr="008D33FF" w:rsidR="008D33FF" w:rsidP="00CD2AD1" w:rsidRDefault="008D33FF" w14:paraId="5FFAD58F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Ime i prezime / Naziv vjerovnika</w:t>
            </w:r>
          </w:p>
        </w:tc>
        <w:tc>
          <w:tcPr>
            <w:tcW w:w="885" w:type="dxa"/>
            <w:hideMark/>
          </w:tcPr>
          <w:p w:rsidRPr="008D33FF" w:rsidR="008D33FF" w:rsidP="00CD2AD1" w:rsidRDefault="008D33FF" w14:paraId="34DFB108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OIB vjerovnika</w:t>
            </w:r>
          </w:p>
        </w:tc>
        <w:tc>
          <w:tcPr>
            <w:tcW w:w="820" w:type="dxa"/>
            <w:hideMark/>
          </w:tcPr>
          <w:p w:rsidRPr="008D33FF" w:rsidR="008D33FF" w:rsidP="00CD2AD1" w:rsidRDefault="008D33FF" w14:paraId="049750D5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Adresa vjerovnika</w:t>
            </w:r>
          </w:p>
        </w:tc>
        <w:tc>
          <w:tcPr>
            <w:tcW w:w="648" w:type="dxa"/>
            <w:hideMark/>
          </w:tcPr>
          <w:p w:rsidRPr="008D33FF" w:rsidR="008D33FF" w:rsidP="00CD2AD1" w:rsidRDefault="008D33FF" w14:paraId="3C04B573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Prijava tražbine je podnesena</w:t>
            </w:r>
          </w:p>
        </w:tc>
        <w:tc>
          <w:tcPr>
            <w:tcW w:w="1885" w:type="dxa"/>
            <w:hideMark/>
          </w:tcPr>
          <w:p w:rsidRPr="008D33FF" w:rsidR="008D33FF" w:rsidP="00CD2AD1" w:rsidRDefault="008D33FF" w14:paraId="1BB1CDDA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Iznos tražbine navedene u prijedlogu za otvaranje predstečajnog postupka</w:t>
            </w:r>
          </w:p>
        </w:tc>
        <w:tc>
          <w:tcPr>
            <w:tcW w:w="1885" w:type="dxa"/>
            <w:hideMark/>
          </w:tcPr>
          <w:p w:rsidRPr="008D33FF" w:rsidR="008D33FF" w:rsidP="00CD2AD1" w:rsidRDefault="008D33FF" w14:paraId="0F32EC34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 xml:space="preserve">Iznos ukupne tražbine </w:t>
            </w:r>
          </w:p>
        </w:tc>
        <w:tc>
          <w:tcPr>
            <w:tcW w:w="1885" w:type="dxa"/>
            <w:hideMark/>
          </w:tcPr>
          <w:p w:rsidRPr="008D33FF" w:rsidR="008D33FF" w:rsidP="00CD2AD1" w:rsidRDefault="008D33FF" w14:paraId="2F9C4FB9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Iznos dospjele tražbine</w:t>
            </w:r>
          </w:p>
        </w:tc>
        <w:tc>
          <w:tcPr>
            <w:tcW w:w="616" w:type="dxa"/>
            <w:hideMark/>
          </w:tcPr>
          <w:p w:rsidRPr="008D33FF" w:rsidR="008D33FF" w:rsidP="00CD2AD1" w:rsidRDefault="008D33FF" w14:paraId="1AAB34F7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Iznos tražbine koja dospijeva nakon datuma otvaranja predmeta</w:t>
            </w:r>
          </w:p>
        </w:tc>
        <w:tc>
          <w:tcPr>
            <w:tcW w:w="568" w:type="dxa"/>
            <w:hideMark/>
          </w:tcPr>
          <w:p w:rsidRPr="008D33FF" w:rsidR="008D33FF" w:rsidP="00CD2AD1" w:rsidRDefault="008D33FF" w14:paraId="351BA985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Priznata tražbina</w:t>
            </w:r>
          </w:p>
        </w:tc>
        <w:tc>
          <w:tcPr>
            <w:tcW w:w="616" w:type="dxa"/>
            <w:hideMark/>
          </w:tcPr>
          <w:p w:rsidRPr="008D33FF" w:rsidR="008D33FF" w:rsidP="00CD2AD1" w:rsidRDefault="008D33FF" w14:paraId="0143193B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Osporeno</w:t>
            </w:r>
          </w:p>
          <w:p w:rsidRPr="008D33FF" w:rsidR="008D33FF" w:rsidP="00CD2AD1" w:rsidRDefault="008D33FF" w14:paraId="062B8B9C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D33FF" w:rsidR="008D33FF" w:rsidP="00CD2AD1" w:rsidRDefault="008D33FF" w14:paraId="4F97825D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D33FF" w:rsidR="008D33FF" w:rsidP="00CD2AD1" w:rsidRDefault="008D33FF" w14:paraId="027112F2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723" w:type="dxa"/>
            <w:hideMark/>
          </w:tcPr>
          <w:p w:rsidRPr="008D33FF" w:rsidR="008D33FF" w:rsidP="00CD2AD1" w:rsidRDefault="008D33FF" w14:paraId="46F08A62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 xml:space="preserve">Razlog osporavanja </w:t>
            </w:r>
          </w:p>
        </w:tc>
        <w:tc>
          <w:tcPr>
            <w:tcW w:w="547" w:type="dxa"/>
            <w:hideMark/>
          </w:tcPr>
          <w:p w:rsidRPr="008D33FF" w:rsidR="008D33FF" w:rsidP="00CD2AD1" w:rsidRDefault="008D33FF" w14:paraId="14F99B7C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 xml:space="preserve">Zatezna kamata </w:t>
            </w:r>
          </w:p>
        </w:tc>
        <w:tc>
          <w:tcPr>
            <w:tcW w:w="664" w:type="dxa"/>
            <w:hideMark/>
          </w:tcPr>
          <w:p w:rsidRPr="008D33FF" w:rsidR="008D33FF" w:rsidP="00CD2AD1" w:rsidRDefault="008D33FF" w14:paraId="46CEB246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Očitovanje dužnika</w:t>
            </w:r>
          </w:p>
        </w:tc>
        <w:tc>
          <w:tcPr>
            <w:tcW w:w="706" w:type="dxa"/>
            <w:hideMark/>
          </w:tcPr>
          <w:p w:rsidRPr="008D33FF" w:rsidR="008D33FF" w:rsidP="00CD2AD1" w:rsidRDefault="008D33FF" w14:paraId="0299F330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Očitovanje povjerenika</w:t>
            </w:r>
          </w:p>
        </w:tc>
        <w:tc>
          <w:tcPr>
            <w:tcW w:w="237" w:type="dxa"/>
            <w:hideMark/>
          </w:tcPr>
          <w:p w:rsidRPr="008D33FF" w:rsidR="008D33FF" w:rsidP="00CD2AD1" w:rsidRDefault="008D33FF" w14:paraId="67131E0D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t>Odvojeno namirenje: da/</w:t>
            </w: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lastRenderedPageBreak/>
              <w:t>ne</w:t>
            </w:r>
          </w:p>
        </w:tc>
        <w:tc>
          <w:tcPr>
            <w:tcW w:w="1240" w:type="dxa"/>
            <w:hideMark/>
          </w:tcPr>
          <w:p w:rsidRPr="008D33FF" w:rsidR="008D33FF" w:rsidP="00CD2AD1" w:rsidRDefault="008D33FF" w14:paraId="6374B99B" w14:textId="77777777">
            <w:pPr>
              <w:jc w:val="center"/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bCs/>
                <w:sz w:val="16"/>
                <w:szCs w:val="16"/>
                <w:lang w:eastAsia="hr-HR"/>
              </w:rPr>
              <w:lastRenderedPageBreak/>
              <w:t>Predmet na kojem postoji razlučno  pravo</w:t>
            </w:r>
          </w:p>
        </w:tc>
      </w:tr>
      <w:tr w:rsidRPr="008D33FF" w:rsidR="008D33FF" w:rsidTr="00734101" w14:paraId="08B37029" w14:textId="77777777">
        <w:trPr>
          <w:trHeight w:val="557"/>
        </w:trPr>
        <w:tc>
          <w:tcPr>
            <w:tcW w:w="663" w:type="dxa"/>
            <w:noWrap/>
            <w:hideMark/>
          </w:tcPr>
          <w:p w:rsidRPr="008D33FF" w:rsidR="008D33FF" w:rsidP="00CD2AD1" w:rsidRDefault="008D33FF" w14:paraId="1F0669F5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1.</w:t>
            </w:r>
          </w:p>
        </w:tc>
        <w:tc>
          <w:tcPr>
            <w:tcW w:w="822" w:type="dxa"/>
            <w:hideMark/>
          </w:tcPr>
          <w:p w:rsidRPr="008D33FF" w:rsidR="008D33FF" w:rsidP="00CD2AD1" w:rsidRDefault="008D33FF" w14:paraId="541BA7E8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cs="Arial"/>
                <w:bCs/>
                <w:sz w:val="16"/>
                <w:szCs w:val="16"/>
              </w:rPr>
              <w:t>BKS BANK AG, Glavna podružnica Hrvatske</w:t>
            </w:r>
          </w:p>
        </w:tc>
        <w:tc>
          <w:tcPr>
            <w:tcW w:w="885" w:type="dxa"/>
            <w:noWrap/>
            <w:hideMark/>
          </w:tcPr>
          <w:p w:rsidRPr="008D33FF" w:rsidR="008D33FF" w:rsidP="00CD2AD1" w:rsidRDefault="008D33FF" w14:paraId="44054932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42312821469</w:t>
            </w:r>
          </w:p>
        </w:tc>
        <w:tc>
          <w:tcPr>
            <w:tcW w:w="820" w:type="dxa"/>
            <w:hideMark/>
          </w:tcPr>
          <w:p w:rsidRPr="008D33FF" w:rsidR="008D33FF" w:rsidP="00CD2AD1" w:rsidRDefault="008D33FF" w14:paraId="19D5DBCF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cs="Arial"/>
                <w:bCs/>
                <w:sz w:val="16"/>
                <w:szCs w:val="16"/>
              </w:rPr>
              <w:t>Mlijekarski trg 3, Rijeka</w:t>
            </w:r>
          </w:p>
        </w:tc>
        <w:tc>
          <w:tcPr>
            <w:tcW w:w="648" w:type="dxa"/>
            <w:noWrap/>
            <w:hideMark/>
          </w:tcPr>
          <w:p w:rsidRPr="008D33FF" w:rsidR="008D33FF" w:rsidP="00CD2AD1" w:rsidRDefault="008D33FF" w14:paraId="3C5E431B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885" w:type="dxa"/>
            <w:noWrap/>
            <w:hideMark/>
          </w:tcPr>
          <w:p w:rsidRPr="008D33FF" w:rsidR="008D33FF" w:rsidP="00CD2AD1" w:rsidRDefault="008D33FF" w14:paraId="0741316A" w14:textId="77777777">
            <w:pPr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cs="Arial"/>
                <w:sz w:val="16"/>
                <w:szCs w:val="16"/>
                <w:u w:val="single"/>
              </w:rPr>
              <w:t xml:space="preserve">321.409,49 € / 2.421.659,80 kn   </w:t>
            </w:r>
            <w:r w:rsidRPr="008D33F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885" w:type="dxa"/>
            <w:noWrap/>
            <w:hideMark/>
          </w:tcPr>
          <w:p w:rsidRPr="008D33FF" w:rsidR="008D33FF" w:rsidP="00CD2AD1" w:rsidRDefault="008D33FF" w14:paraId="6B115160" w14:textId="77777777">
            <w:pPr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cs="Arial"/>
                <w:sz w:val="16"/>
                <w:szCs w:val="16"/>
                <w:u w:val="single"/>
              </w:rPr>
              <w:t xml:space="preserve">321.409,49 € / 2.421.659,80 kn   </w:t>
            </w:r>
            <w:r w:rsidRPr="008D33F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885" w:type="dxa"/>
            <w:noWrap/>
            <w:hideMark/>
          </w:tcPr>
          <w:p w:rsidRPr="008D33FF" w:rsidR="008D33FF" w:rsidP="00CD2AD1" w:rsidRDefault="008D33FF" w14:paraId="126BAD9D" w14:textId="77777777">
            <w:pPr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cs="Arial"/>
                <w:sz w:val="16"/>
                <w:szCs w:val="16"/>
                <w:u w:val="single"/>
              </w:rPr>
              <w:t xml:space="preserve">321.409,49 € / 2.421.659,80 kn   </w:t>
            </w:r>
            <w:r w:rsidRPr="008D33FF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616" w:type="dxa"/>
            <w:noWrap/>
            <w:hideMark/>
          </w:tcPr>
          <w:p w:rsidRPr="008D33FF" w:rsidR="008D33FF" w:rsidP="00CD2AD1" w:rsidRDefault="008D33FF" w14:paraId="47F01C81" w14:textId="77777777">
            <w:pPr>
              <w:jc w:val="right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568" w:type="dxa"/>
            <w:noWrap/>
            <w:hideMark/>
          </w:tcPr>
          <w:p w:rsidRPr="008D33FF" w:rsidR="008D33FF" w:rsidP="00CD2AD1" w:rsidRDefault="008D33FF" w14:paraId="61824ABE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616" w:type="dxa"/>
            <w:noWrap/>
            <w:hideMark/>
          </w:tcPr>
          <w:p w:rsidRPr="008D33FF" w:rsidR="008D33FF" w:rsidP="00CD2AD1" w:rsidRDefault="008D33FF" w14:paraId="5E7A389B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723" w:type="dxa"/>
            <w:noWrap/>
            <w:hideMark/>
          </w:tcPr>
          <w:p w:rsidRPr="008D33FF" w:rsidR="008D33FF" w:rsidP="00CD2AD1" w:rsidRDefault="008D33FF" w14:paraId="11DA8D7E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/</w:t>
            </w:r>
          </w:p>
        </w:tc>
        <w:tc>
          <w:tcPr>
            <w:tcW w:w="547" w:type="dxa"/>
            <w:hideMark/>
          </w:tcPr>
          <w:p w:rsidRPr="008D33FF" w:rsidR="008D33FF" w:rsidP="00CD2AD1" w:rsidRDefault="008D33FF" w14:paraId="0872E5EE" w14:textId="77777777">
            <w:pPr>
              <w:jc w:val="center"/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664" w:type="dxa"/>
            <w:hideMark/>
          </w:tcPr>
          <w:p w:rsidRPr="008D33FF" w:rsidR="008D33FF" w:rsidP="00CD2AD1" w:rsidRDefault="008D33FF" w14:paraId="3AEB960E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706" w:type="dxa"/>
            <w:hideMark/>
          </w:tcPr>
          <w:p w:rsidRPr="008D33FF" w:rsidR="008D33FF" w:rsidP="00CD2AD1" w:rsidRDefault="008D33FF" w14:paraId="7AE87292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</w:tc>
        <w:tc>
          <w:tcPr>
            <w:tcW w:w="237" w:type="dxa"/>
            <w:hideMark/>
          </w:tcPr>
          <w:p w:rsidRPr="008D33FF" w:rsidR="008D33FF" w:rsidP="00CD2AD1" w:rsidRDefault="008D33FF" w14:paraId="428042ED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da</w:t>
            </w:r>
          </w:p>
        </w:tc>
        <w:tc>
          <w:tcPr>
            <w:tcW w:w="1240" w:type="dxa"/>
            <w:hideMark/>
          </w:tcPr>
          <w:p w:rsidRPr="008D33FF" w:rsidR="008D33FF" w:rsidP="00CD2AD1" w:rsidRDefault="008D33FF" w14:paraId="4D94498D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>Pravna osnova razlučnog prava -Ugovor o dugoročnom kreditu broj 030-51003042 i sporazuma radi osiguranja novčane tražbine zasnivanjem založnog prava (hipoteke) na nekretninama sklopljen između BKS BANKE I dužnika TONI MD PRIJEVOZ I Anto Jelavić kao jamac platac/založni dužnik, solemniziranog po javnom bilježniku Darji Bošnjak 27.rujna 2018 pod brojem OV-10216/2018</w:t>
            </w:r>
          </w:p>
          <w:p w:rsidRPr="008D33FF" w:rsidR="008D33FF" w:rsidP="00CD2AD1" w:rsidRDefault="008D33FF" w14:paraId="4CD67CB0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-Aneks broj 1 ugovora o dugoročnom kreditu </w:t>
            </w:r>
          </w:p>
          <w:p w:rsidRPr="008D33FF" w:rsidR="008D33FF" w:rsidP="00CD2AD1" w:rsidRDefault="008D33FF" w14:paraId="5B7A5D4D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>-Zadužnica dužnika TONI MD PRJEVOZ d.o.o. izdana u iznosu glavnice 600.000,00 EUR-a, solmenizirana po bilježnici Darji Bošnjak 27. rujna 208. pod brojem OV-1025/2018</w:t>
            </w:r>
          </w:p>
          <w:p w:rsidRPr="008D33FF" w:rsidR="008D33FF" w:rsidP="00CD2AD1" w:rsidRDefault="008D33FF" w14:paraId="005A4C5C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</w:p>
          <w:p w:rsidRPr="008D33FF" w:rsidR="008D33FF" w:rsidP="00CD2AD1" w:rsidRDefault="008D33FF" w14:paraId="233022CA" w14:textId="77777777">
            <w:pPr>
              <w:rPr>
                <w:rFonts w:ascii="Arial" w:hAnsi="Arial" w:eastAsia="Times New Roman" w:cs="Arial"/>
                <w:sz w:val="16"/>
                <w:szCs w:val="16"/>
                <w:lang w:eastAsia="hr-HR"/>
              </w:rPr>
            </w:pP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t xml:space="preserve">Dio imovine na koji se odnosi razlučno pravo – nekretnina upisana u zemljišnim knjigama Općinskog suda u Dubrovniku, zk odjel Korčula, zk ul. 1183 ko 314692, Orebić kč 12, u naravi DVORIŠTE površine 1132 m2, ZGRADA MJEŠVITE UPORABE površine 444, DVORIŠNA ZGRADA POVRŠINE 23 m2, DVORIŠNA ZGRADA površine 29 m2,  ukupne </w:t>
            </w:r>
            <w:r w:rsidRPr="008D33FF">
              <w:rPr>
                <w:rFonts w:ascii="Arial" w:hAnsi="Arial" w:eastAsia="Times New Roman" w:cs="Arial"/>
                <w:sz w:val="16"/>
                <w:szCs w:val="16"/>
                <w:lang w:eastAsia="hr-HR"/>
              </w:rPr>
              <w:lastRenderedPageBreak/>
              <w:t xml:space="preserve">površine 1628 m2 za iznos tražbine dospjele nenaplaćene glavnice kredita u iznosu od 321.409,49 EUR-a/2.421.659,80 kn </w:t>
            </w:r>
          </w:p>
        </w:tc>
      </w:tr>
    </w:tbl>
    <w:p w:rsidRPr="00EF555C" w:rsidR="008D33FF" w:rsidP="00690198" w:rsidRDefault="008D33FF" w14:paraId="6D1884E4" w14:textId="77777777">
      <w:pPr>
        <w:spacing w:after="0" w:line="240" w:lineRule="auto"/>
        <w:jc w:val="both"/>
        <w:rPr>
          <w:rFonts w:ascii="Arial" w:hAnsi="Arial" w:cs="Arial"/>
          <w:szCs w:val="24"/>
        </w:rPr>
      </w:pPr>
    </w:p>
    <w:p w:rsidRPr="00EF555C" w:rsidR="000E1EE0" w:rsidP="000E1EE0" w:rsidRDefault="000E1EE0" w14:paraId="6AA2B229" w14:textId="7A2844EB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Sukladno člancima 50, 51 stavak 1 i 55 stavak 1 SZ-a, sud donosi </w:t>
      </w:r>
    </w:p>
    <w:p w:rsidRPr="00EF555C" w:rsidR="000E1EE0" w:rsidP="000E1EE0" w:rsidRDefault="000E1EE0" w14:paraId="7E99C07B" w14:textId="77777777">
      <w:pPr>
        <w:spacing w:after="0" w:line="240" w:lineRule="auto"/>
        <w:ind w:firstLine="709"/>
        <w:jc w:val="center"/>
        <w:rPr>
          <w:rFonts w:ascii="Arial" w:hAnsi="Arial" w:cs="Arial"/>
          <w:szCs w:val="24"/>
        </w:rPr>
      </w:pPr>
    </w:p>
    <w:p w:rsidRPr="00EF555C" w:rsidR="000E1EE0" w:rsidP="0038693F" w:rsidRDefault="000E1EE0" w14:paraId="6B7A3CF8" w14:textId="77777777">
      <w:pPr>
        <w:spacing w:after="0" w:line="240" w:lineRule="auto"/>
        <w:jc w:val="center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R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j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š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n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j</w:t>
      </w:r>
      <w:r w:rsidRPr="00EF555C" w:rsidR="00C2787F">
        <w:rPr>
          <w:rFonts w:ascii="Arial" w:hAnsi="Arial" w:cs="Arial"/>
          <w:szCs w:val="24"/>
        </w:rPr>
        <w:t xml:space="preserve"> </w:t>
      </w:r>
      <w:r w:rsidRPr="00EF555C">
        <w:rPr>
          <w:rFonts w:ascii="Arial" w:hAnsi="Arial" w:cs="Arial"/>
          <w:szCs w:val="24"/>
        </w:rPr>
        <w:t>e</w:t>
      </w:r>
    </w:p>
    <w:p w:rsidRPr="00EF555C" w:rsidR="000E1EE0" w:rsidP="000E1EE0" w:rsidRDefault="000E1EE0" w14:paraId="4B81F3E6" w14:textId="77777777">
      <w:pPr>
        <w:spacing w:after="0" w:line="240" w:lineRule="auto"/>
        <w:ind w:firstLine="709"/>
        <w:jc w:val="both"/>
        <w:rPr>
          <w:rFonts w:ascii="Arial" w:hAnsi="Arial" w:cs="Arial"/>
          <w:szCs w:val="24"/>
        </w:rPr>
      </w:pPr>
    </w:p>
    <w:p w:rsidRPr="00EF555C" w:rsidR="000E1EE0" w:rsidP="000E1EE0" w:rsidRDefault="000E1EE0" w14:paraId="5376977E" w14:textId="4A7EB249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Na temelju tablice ispitanih tražbina na današnjem ročištu sud će donijeti rješenje o utvrđenim i osporenim tražbinama, uz obveznu naznaku razloga osporavanja i  odlučiti o upućivanju na parnicu radi osporavanja tražbine, a navedeno rješenje objavit će se na mrežnoj stranici e-Oglasna ploča sudova.</w:t>
      </w:r>
      <w:r w:rsidRPr="00EF555C" w:rsidR="009C5824">
        <w:rPr>
          <w:rFonts w:ascii="Arial" w:hAnsi="Arial" w:cs="Arial"/>
          <w:szCs w:val="24"/>
        </w:rPr>
        <w:t xml:space="preserve"> </w:t>
      </w:r>
    </w:p>
    <w:p w:rsidRPr="00EF555C" w:rsidR="00443D15" w:rsidP="00D95863" w:rsidRDefault="000E1EE0" w14:paraId="470D98E0" w14:textId="5EF3A8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Pravo na žalbu protiv rješenja o utvrđenim i osporenim tražbinama ima dužnik i svaki vjerovnik u dijelu koji se odnosi na njegovu prijavljenu tražbinu i tražbinu koju je osporio.</w:t>
      </w:r>
    </w:p>
    <w:p w:rsidRPr="00EF555C" w:rsidR="000E1EE0" w:rsidP="000E1EE0" w:rsidRDefault="000E1EE0" w14:paraId="6D82CE7C" w14:textId="77777777">
      <w:pPr>
        <w:spacing w:after="0" w:line="240" w:lineRule="auto"/>
        <w:ind w:firstLine="708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III. </w:t>
      </w:r>
      <w:r w:rsidRPr="00EF555C" w:rsidR="00C2787F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>Nakon pravomoćnosti rješenja o utvrđenim i osporenim tražbinama, sud će u zakonskom roku odrediti ročište za glasovanje o planu restrukturiranja.</w:t>
      </w:r>
    </w:p>
    <w:p w:rsidRPr="00EF555C" w:rsidR="000E1EE0" w:rsidP="00966D3F" w:rsidRDefault="000E1EE0" w14:paraId="4E385B24" w14:textId="77777777">
      <w:pPr>
        <w:spacing w:after="0" w:line="240" w:lineRule="auto"/>
        <w:jc w:val="both"/>
        <w:rPr>
          <w:rFonts w:ascii="Arial" w:hAnsi="Arial" w:cs="Arial"/>
          <w:color w:val="FF0000"/>
          <w:szCs w:val="24"/>
        </w:rPr>
      </w:pPr>
    </w:p>
    <w:p w:rsidRPr="00EF555C" w:rsidR="00966D3F" w:rsidP="0038693F" w:rsidRDefault="00966D3F" w14:paraId="630D43BA" w14:textId="72F9823B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Dovršeno u</w:t>
      </w:r>
      <w:r w:rsidRPr="00EF555C" w:rsidR="00AC1B99">
        <w:rPr>
          <w:rFonts w:ascii="Arial" w:hAnsi="Arial" w:eastAsia="Times New Roman" w:cs="Arial"/>
          <w:szCs w:val="24"/>
          <w:lang w:eastAsia="hr-HR"/>
        </w:rPr>
        <w:t xml:space="preserve"> </w:t>
      </w:r>
      <w:r w:rsidR="00DD4916">
        <w:rPr>
          <w:rFonts w:ascii="Arial" w:hAnsi="Arial" w:eastAsia="Times New Roman" w:cs="Arial"/>
          <w:szCs w:val="24"/>
          <w:lang w:eastAsia="hr-HR"/>
        </w:rPr>
        <w:t xml:space="preserve"> 10,05</w:t>
      </w:r>
      <w:r w:rsidR="00B36EA9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EF555C" w:rsidR="006447B0">
        <w:rPr>
          <w:rFonts w:ascii="Arial" w:hAnsi="Arial" w:eastAsia="Times New Roman" w:cs="Arial"/>
          <w:szCs w:val="24"/>
          <w:lang w:eastAsia="hr-HR"/>
        </w:rPr>
        <w:t xml:space="preserve"> </w:t>
      </w:r>
      <w:r w:rsidRPr="00EF555C">
        <w:rPr>
          <w:rFonts w:ascii="Arial" w:hAnsi="Arial" w:eastAsia="Times New Roman" w:cs="Arial"/>
          <w:szCs w:val="24"/>
          <w:lang w:eastAsia="hr-HR"/>
        </w:rPr>
        <w:t>sati.</w:t>
      </w:r>
    </w:p>
    <w:p w:rsidRPr="00EF555C" w:rsidR="00DD1AB5" w:rsidP="00966D3F" w:rsidRDefault="00DD1AB5" w14:paraId="0EEC13A2" w14:textId="77777777">
      <w:pPr>
        <w:spacing w:after="0" w:line="240" w:lineRule="auto"/>
        <w:rPr>
          <w:rFonts w:ascii="Arial" w:hAnsi="Arial" w:eastAsia="Times New Roman" w:cs="Arial"/>
          <w:szCs w:val="24"/>
          <w:u w:val="single"/>
          <w:lang w:eastAsia="hr-HR"/>
        </w:rPr>
      </w:pPr>
    </w:p>
    <w:p w:rsidRPr="00EF555C" w:rsidR="00966D3F" w:rsidP="00966D3F" w:rsidRDefault="00966D3F" w14:paraId="11B9F842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SUDAC:</w:t>
      </w:r>
    </w:p>
    <w:p w:rsidRPr="00EF555C" w:rsidR="00966D3F" w:rsidP="00966D3F" w:rsidRDefault="00966D3F" w14:paraId="2675BD9E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Vesna Sremac Šoštar</w:t>
      </w:r>
    </w:p>
    <w:p w:rsidRPr="00EF555C" w:rsidR="00966D3F" w:rsidP="00966D3F" w:rsidRDefault="00966D3F" w14:paraId="0DF80E60" w14:textId="77777777">
      <w:pPr>
        <w:spacing w:after="0" w:line="240" w:lineRule="auto"/>
        <w:rPr>
          <w:rFonts w:ascii="Arial" w:hAnsi="Arial" w:eastAsia="Times New Roman" w:cs="Arial"/>
          <w:szCs w:val="24"/>
          <w:lang w:eastAsia="hr-HR"/>
        </w:rPr>
      </w:pPr>
    </w:p>
    <w:p w:rsidRPr="00EF555C" w:rsidR="00966D3F" w:rsidP="00966D3F" w:rsidRDefault="00966D3F" w14:paraId="004C204B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>Zapisničar:</w:t>
      </w:r>
    </w:p>
    <w:p w:rsidRPr="00EF555C" w:rsidR="00966D3F" w:rsidP="00966D3F" w:rsidRDefault="006D1769" w14:paraId="037F7F31" w14:textId="528A7AC5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  <w:r w:rsidRPr="00EF555C">
        <w:rPr>
          <w:rFonts w:ascii="Arial" w:hAnsi="Arial" w:eastAsia="Times New Roman" w:cs="Arial"/>
          <w:szCs w:val="24"/>
          <w:lang w:eastAsia="hr-HR"/>
        </w:rPr>
        <w:t xml:space="preserve">Vinka Mihalinčić </w:t>
      </w:r>
    </w:p>
    <w:p w:rsidRPr="00EF555C" w:rsidR="00966D3F" w:rsidP="00966D3F" w:rsidRDefault="00966D3F" w14:paraId="4D3F3924" w14:textId="77777777">
      <w:pPr>
        <w:spacing w:after="0" w:line="240" w:lineRule="auto"/>
        <w:jc w:val="center"/>
        <w:rPr>
          <w:rFonts w:ascii="Arial" w:hAnsi="Arial" w:eastAsia="Times New Roman" w:cs="Arial"/>
          <w:szCs w:val="24"/>
          <w:lang w:eastAsia="hr-HR"/>
        </w:rPr>
      </w:pPr>
    </w:p>
    <w:p w:rsidRPr="00EF555C" w:rsidR="00D17AA1" w:rsidP="004E6845" w:rsidRDefault="00966D3F" w14:paraId="2BC9EDE7" w14:textId="77777777">
      <w:pPr>
        <w:spacing w:after="0"/>
        <w:ind w:left="5664" w:hanging="424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</w:p>
    <w:p w:rsidRPr="00EF555C" w:rsidR="00D17AA1" w:rsidP="004E6845" w:rsidRDefault="00D17AA1" w14:paraId="2DC98CA3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4E6845" w:rsidRDefault="00D17AA1" w14:paraId="03A7A0F4" w14:textId="77777777">
      <w:pPr>
        <w:spacing w:after="0"/>
        <w:ind w:left="5664" w:hanging="4248"/>
        <w:rPr>
          <w:rFonts w:ascii="Arial" w:hAnsi="Arial" w:cs="Arial"/>
          <w:szCs w:val="24"/>
        </w:rPr>
      </w:pPr>
    </w:p>
    <w:p w:rsidRPr="00EF555C" w:rsidR="00D17AA1" w:rsidP="00597BEF" w:rsidRDefault="00966D3F" w14:paraId="6E4D01BB" w14:textId="0DA131D0">
      <w:pPr>
        <w:spacing w:after="0"/>
        <w:ind w:left="7788" w:firstLine="708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lastRenderedPageBreak/>
        <w:t xml:space="preserve">Povjerenik </w:t>
      </w:r>
      <w:r w:rsidRPr="00EF555C" w:rsidR="004E6845">
        <w:rPr>
          <w:rFonts w:ascii="Arial" w:hAnsi="Arial" w:cs="Arial"/>
          <w:szCs w:val="24"/>
        </w:rPr>
        <w:t>predstečajne</w:t>
      </w:r>
    </w:p>
    <w:p w:rsidRPr="00EF555C" w:rsidR="00966D3F" w:rsidP="004E6845" w:rsidRDefault="004E6845" w14:paraId="0D800717" w14:textId="2D2A8A3B">
      <w:pPr>
        <w:spacing w:after="0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Za dužnika: </w:t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Pr="00EF555C">
        <w:rPr>
          <w:rFonts w:ascii="Arial" w:hAnsi="Arial" w:cs="Arial"/>
          <w:szCs w:val="24"/>
        </w:rPr>
        <w:tab/>
      </w:r>
      <w:r w:rsidR="00597BEF">
        <w:rPr>
          <w:rFonts w:ascii="Arial" w:hAnsi="Arial" w:cs="Arial"/>
          <w:szCs w:val="24"/>
        </w:rPr>
        <w:tab/>
      </w:r>
      <w:r w:rsidR="00597BEF">
        <w:rPr>
          <w:rFonts w:ascii="Arial" w:hAnsi="Arial" w:cs="Arial"/>
          <w:szCs w:val="24"/>
        </w:rPr>
        <w:tab/>
      </w:r>
      <w:r w:rsidR="00597BEF">
        <w:rPr>
          <w:rFonts w:ascii="Arial" w:hAnsi="Arial" w:cs="Arial"/>
          <w:szCs w:val="24"/>
        </w:rPr>
        <w:tab/>
      </w:r>
      <w:r w:rsidR="00597BEF">
        <w:rPr>
          <w:rFonts w:ascii="Arial" w:hAnsi="Arial" w:cs="Arial"/>
          <w:szCs w:val="24"/>
        </w:rPr>
        <w:tab/>
      </w:r>
      <w:r w:rsidR="00597BE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>nagodbe:</w:t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  <w:r w:rsidRPr="00EF555C" w:rsidR="00966D3F">
        <w:rPr>
          <w:rFonts w:ascii="Arial" w:hAnsi="Arial" w:cs="Arial"/>
          <w:szCs w:val="24"/>
        </w:rPr>
        <w:tab/>
      </w:r>
    </w:p>
    <w:p w:rsidR="00966D3F" w:rsidP="00DD1AB5" w:rsidRDefault="00966D3F" w14:paraId="2B72817C" w14:textId="07DFAA04">
      <w:pPr>
        <w:pStyle w:val="Zaglavlje"/>
        <w:jc w:val="both"/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>_____________________</w:t>
      </w:r>
      <w:r w:rsidRPr="00EF555C">
        <w:rPr>
          <w:rFonts w:ascii="Arial" w:hAnsi="Arial" w:cs="Arial"/>
          <w:szCs w:val="24"/>
        </w:rPr>
        <w:tab/>
        <w:t xml:space="preserve">                    </w:t>
      </w:r>
      <w:r w:rsidRPr="00EF555C" w:rsidR="00DD1AB5">
        <w:rPr>
          <w:rFonts w:ascii="Arial" w:hAnsi="Arial" w:cs="Arial"/>
          <w:szCs w:val="24"/>
        </w:rPr>
        <w:t xml:space="preserve">                   </w:t>
      </w:r>
      <w:r w:rsidRPr="00EF555C">
        <w:rPr>
          <w:rFonts w:ascii="Arial" w:hAnsi="Arial" w:cs="Arial"/>
          <w:szCs w:val="24"/>
        </w:rPr>
        <w:t xml:space="preserve"> </w:t>
      </w:r>
      <w:r w:rsidR="00597BEF">
        <w:rPr>
          <w:rFonts w:ascii="Arial" w:hAnsi="Arial" w:cs="Arial"/>
          <w:szCs w:val="24"/>
        </w:rPr>
        <w:t xml:space="preserve">     </w:t>
      </w:r>
    </w:p>
    <w:p w:rsidRPr="00EF555C" w:rsidR="00597BEF" w:rsidP="00DD1AB5" w:rsidRDefault="00597BEF" w14:paraId="2A8A05F0" w14:textId="6E5F32A2">
      <w:pPr>
        <w:pStyle w:val="Zaglavlje"/>
        <w:jc w:val="both"/>
        <w:rPr>
          <w:rFonts w:ascii="Arial" w:hAnsi="Arial" w:cs="Arial"/>
          <w:szCs w:val="24"/>
          <w:u w:val="single"/>
        </w:rPr>
      </w:pPr>
      <w:r>
        <w:rPr>
          <w:rFonts w:ascii="Arial" w:hAnsi="Arial" w:cs="Arial"/>
          <w:szCs w:val="24"/>
        </w:rPr>
        <w:t xml:space="preserve">                                                                                                                                 _____________________</w:t>
      </w:r>
    </w:p>
    <w:p w:rsidRPr="00EF555C" w:rsidR="00855061" w:rsidP="00DD1AB5" w:rsidRDefault="00855061" w14:paraId="62DE4A63" w14:textId="77777777">
      <w:pPr>
        <w:pStyle w:val="Zaglavlje"/>
        <w:jc w:val="both"/>
        <w:rPr>
          <w:rFonts w:ascii="Arial" w:hAnsi="Arial" w:cs="Arial"/>
          <w:szCs w:val="24"/>
          <w:u w:val="single"/>
        </w:rPr>
      </w:pPr>
    </w:p>
    <w:p w:rsidRPr="00EF555C" w:rsidR="00966D3F" w:rsidP="00966D3F" w:rsidRDefault="00966D3F" w14:paraId="04D897BA" w14:textId="77777777">
      <w:pPr>
        <w:tabs>
          <w:tab w:val="left" w:pos="5956"/>
        </w:tabs>
        <w:rPr>
          <w:rFonts w:ascii="Arial" w:hAnsi="Arial" w:cs="Arial"/>
          <w:szCs w:val="24"/>
        </w:rPr>
      </w:pPr>
    </w:p>
    <w:p w:rsidRPr="00EF555C" w:rsidR="00676C72" w:rsidRDefault="0071587A" w14:paraId="0441734C" w14:textId="77777777">
      <w:pPr>
        <w:rPr>
          <w:rFonts w:ascii="Arial" w:hAnsi="Arial" w:cs="Arial"/>
          <w:szCs w:val="24"/>
        </w:rPr>
      </w:pPr>
      <w:r w:rsidRPr="00EF555C">
        <w:rPr>
          <w:rFonts w:ascii="Arial" w:hAnsi="Arial" w:cs="Arial"/>
          <w:szCs w:val="24"/>
        </w:rPr>
        <w:t xml:space="preserve">Vjerovnici: </w:t>
      </w:r>
    </w:p>
    <w:sectPr w:rsidRPr="00EF555C" w:rsidR="00676C72" w:rsidSect="006153FC">
      <w:headerReference w:type="default" r:id="rId9"/>
      <w:headerReference w:type="first" r:id="rId10"/>
      <w:pgSz w:w="16838" w:h="11906" w:orient="landscape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D01276" w:rsidRDefault="00D01276" w14:paraId="2FC0140C" w14:textId="77777777">
      <w:pPr>
        <w:spacing w:after="0" w:line="240" w:lineRule="auto"/>
      </w:pPr>
      <w:r>
        <w:separator/>
      </w:r>
    </w:p>
  </w:endnote>
  <w:endnote w:type="continuationSeparator" w:id="0">
    <w:p w:rsidR="00D01276" w:rsidRDefault="00D01276" w14:paraId="53C40207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D01276" w:rsidRDefault="00D01276" w14:paraId="68D423D1" w14:textId="77777777">
      <w:pPr>
        <w:spacing w:after="0" w:line="240" w:lineRule="auto"/>
      </w:pPr>
      <w:r>
        <w:separator/>
      </w:r>
    </w:p>
  </w:footnote>
  <w:footnote w:type="continuationSeparator" w:id="0">
    <w:p w:rsidR="00D01276" w:rsidRDefault="00D01276" w14:paraId="16201B49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-743491960"/>
      <w:docPartObj>
        <w:docPartGallery w:val="Page Numbers (Top of Page)"/>
        <w:docPartUnique/>
      </w:docPartObj>
    </w:sdtPr>
    <w:sdtEndPr/>
    <w:sdtContent>
      <w:p w:rsidRPr="00357869" w:rsidR="00CC0A43" w:rsidP="00A86286" w:rsidRDefault="00CC0A43" w14:paraId="58191727" w14:textId="1970A54C">
        <w:pPr>
          <w:pStyle w:val="Zaglavlje"/>
          <w:ind w:firstLine="4536"/>
          <w:jc w:val="center"/>
          <w:rPr>
            <w:rFonts w:ascii="Arial" w:hAnsi="Arial" w:cs="Arial"/>
          </w:rPr>
        </w:pPr>
        <w:r w:rsidRPr="00357869">
          <w:rPr>
            <w:rFonts w:ascii="Arial" w:hAnsi="Arial" w:cs="Arial"/>
          </w:rPr>
          <w:fldChar w:fldCharType="begin"/>
        </w:r>
        <w:r w:rsidRPr="00357869">
          <w:rPr>
            <w:rFonts w:ascii="Arial" w:hAnsi="Arial" w:cs="Arial"/>
          </w:rPr>
          <w:instrText>PAGE   \* MERGEFORMAT</w:instrText>
        </w:r>
        <w:r w:rsidRPr="00357869">
          <w:rPr>
            <w:rFonts w:ascii="Arial" w:hAnsi="Arial" w:cs="Arial"/>
          </w:rPr>
          <w:fldChar w:fldCharType="separate"/>
        </w:r>
        <w:r w:rsidR="00CD67B1">
          <w:rPr>
            <w:rFonts w:ascii="Arial" w:hAnsi="Arial" w:cs="Arial"/>
            <w:noProof/>
          </w:rPr>
          <w:t>9</w:t>
        </w:r>
        <w:r w:rsidRPr="00357869">
          <w:rPr>
            <w:rFonts w:ascii="Arial" w:hAnsi="Arial" w:cs="Arial"/>
          </w:rPr>
          <w:fldChar w:fldCharType="end"/>
        </w:r>
        <w:r>
          <w:rPr>
            <w:rFonts w:ascii="Arial" w:hAnsi="Arial" w:cs="Arial"/>
          </w:rPr>
          <w:t xml:space="preserve">                                       48. St-</w:t>
        </w:r>
        <w:r w:rsidR="00947992">
          <w:rPr>
            <w:rFonts w:ascii="Arial" w:hAnsi="Arial" w:cs="Arial"/>
          </w:rPr>
          <w:t>2117/23</w:t>
        </w:r>
      </w:p>
    </w:sdtContent>
  </w:sdt>
  <w:p w:rsidR="00CC0A43" w:rsidP="00A4567A" w:rsidRDefault="00CC0A43" w14:paraId="559A2129" w14:textId="77777777">
    <w:pPr>
      <w:pStyle w:val="Zaglavlje"/>
      <w:jc w:val="right"/>
      <w:rPr>
        <w:sz w:val="20"/>
        <w:szCs w:val="20"/>
      </w:rPr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C0A43" w:rsidP="00A4567A" w:rsidRDefault="00CC0A43" w14:paraId="65DE8208" w14:textId="77777777">
    <w:pPr>
      <w:pStyle w:val="Zaglavlje"/>
      <w:jc w:val="center"/>
    </w:pPr>
    <w:r>
      <w:t xml:space="preserve"> 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0378D"/>
    <w:multiLevelType w:val="hybridMultilevel"/>
    <w:tmpl w:val="D96829D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030B16"/>
    <w:multiLevelType w:val="hybridMultilevel"/>
    <w:tmpl w:val="43E654BE"/>
    <w:lvl w:ilvl="0" w:tplc="84BA72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E532834"/>
    <w:multiLevelType w:val="hybridMultilevel"/>
    <w:tmpl w:val="CDF4AD96"/>
    <w:lvl w:ilvl="0" w:tplc="45C6462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23E5869"/>
    <w:multiLevelType w:val="hybridMultilevel"/>
    <w:tmpl w:val="9DF0714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16266B"/>
    <w:multiLevelType w:val="hybridMultilevel"/>
    <w:tmpl w:val="60D2BB28"/>
    <w:lvl w:ilvl="0" w:tplc="AAFE53B2">
      <w:start w:val="47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>
    <w:nsid w:val="3EDC3E2B"/>
    <w:multiLevelType w:val="hybridMultilevel"/>
    <w:tmpl w:val="2FA4F13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C80EBB"/>
    <w:multiLevelType w:val="hybridMultilevel"/>
    <w:tmpl w:val="8EC6B1F0"/>
    <w:lvl w:ilvl="0" w:tplc="641CF17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9" w:hanging="360"/>
      </w:pPr>
    </w:lvl>
    <w:lvl w:ilvl="2" w:tplc="041A001B" w:tentative="true">
      <w:start w:val="1"/>
      <w:numFmt w:val="lowerRoman"/>
      <w:lvlText w:val="%3."/>
      <w:lvlJc w:val="right"/>
      <w:pPr>
        <w:ind w:left="2509" w:hanging="180"/>
      </w:pPr>
    </w:lvl>
    <w:lvl w:ilvl="3" w:tplc="041A000F" w:tentative="true">
      <w:start w:val="1"/>
      <w:numFmt w:val="decimal"/>
      <w:lvlText w:val="%4."/>
      <w:lvlJc w:val="left"/>
      <w:pPr>
        <w:ind w:left="3229" w:hanging="360"/>
      </w:pPr>
    </w:lvl>
    <w:lvl w:ilvl="4" w:tplc="041A0019" w:tentative="true">
      <w:start w:val="1"/>
      <w:numFmt w:val="lowerLetter"/>
      <w:lvlText w:val="%5."/>
      <w:lvlJc w:val="left"/>
      <w:pPr>
        <w:ind w:left="3949" w:hanging="360"/>
      </w:pPr>
    </w:lvl>
    <w:lvl w:ilvl="5" w:tplc="041A001B" w:tentative="true">
      <w:start w:val="1"/>
      <w:numFmt w:val="lowerRoman"/>
      <w:lvlText w:val="%6."/>
      <w:lvlJc w:val="right"/>
      <w:pPr>
        <w:ind w:left="4669" w:hanging="180"/>
      </w:pPr>
    </w:lvl>
    <w:lvl w:ilvl="6" w:tplc="041A000F" w:tentative="true">
      <w:start w:val="1"/>
      <w:numFmt w:val="decimal"/>
      <w:lvlText w:val="%7."/>
      <w:lvlJc w:val="left"/>
      <w:pPr>
        <w:ind w:left="5389" w:hanging="360"/>
      </w:pPr>
    </w:lvl>
    <w:lvl w:ilvl="7" w:tplc="041A0019" w:tentative="true">
      <w:start w:val="1"/>
      <w:numFmt w:val="lowerLetter"/>
      <w:lvlText w:val="%8."/>
      <w:lvlJc w:val="left"/>
      <w:pPr>
        <w:ind w:left="6109" w:hanging="360"/>
      </w:pPr>
    </w:lvl>
    <w:lvl w:ilvl="8" w:tplc="041A001B" w:tentative="true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0C7566E"/>
    <w:multiLevelType w:val="hybridMultilevel"/>
    <w:tmpl w:val="599658FA"/>
    <w:lvl w:ilvl="0" w:tplc="2D602756">
      <w:numFmt w:val="bullet"/>
      <w:lvlText w:val="-"/>
      <w:lvlJc w:val="left"/>
      <w:pPr>
        <w:ind w:left="108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8">
    <w:nsid w:val="4CC43474"/>
    <w:multiLevelType w:val="hybridMultilevel"/>
    <w:tmpl w:val="51246768"/>
    <w:lvl w:ilvl="0" w:tplc="28F0C1CC">
      <w:start w:val="1"/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608D5524"/>
    <w:multiLevelType w:val="hybridMultilevel"/>
    <w:tmpl w:val="008C3ACC"/>
    <w:lvl w:ilvl="0" w:tplc="CA9687B8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  <w:color w:val="000000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0">
    <w:nsid w:val="6157133A"/>
    <w:multiLevelType w:val="hybridMultilevel"/>
    <w:tmpl w:val="97AAE412"/>
    <w:lvl w:ilvl="0" w:tplc="7A383EA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1">
    <w:nsid w:val="65DB5C4B"/>
    <w:multiLevelType w:val="hybridMultilevel"/>
    <w:tmpl w:val="8D30F7E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EB2022"/>
    <w:multiLevelType w:val="hybridMultilevel"/>
    <w:tmpl w:val="3698E73C"/>
    <w:lvl w:ilvl="0" w:tplc="6730F91C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3">
    <w:nsid w:val="79D52F65"/>
    <w:multiLevelType w:val="hybridMultilevel"/>
    <w:tmpl w:val="E3A02BE8"/>
    <w:lvl w:ilvl="0" w:tplc="0E345CF0">
      <w:start w:val="1"/>
      <w:numFmt w:val="decimal"/>
      <w:lvlText w:val="%1.)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C8543BB"/>
    <w:multiLevelType w:val="hybridMultilevel"/>
    <w:tmpl w:val="C4EAF97E"/>
    <w:lvl w:ilvl="0" w:tplc="DA7A2264">
      <w:numFmt w:val="bullet"/>
      <w:lvlText w:val="-"/>
      <w:lvlJc w:val="left"/>
      <w:pPr>
        <w:ind w:left="720" w:hanging="360"/>
      </w:pPr>
      <w:rPr>
        <w:rFonts w:hint="default" w:ascii="Arial" w:hAnsi="Arial" w:cs="Arial" w:eastAsiaTheme="minorHAnsi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3"/>
  </w:num>
  <w:num w:numId="3">
    <w:abstractNumId w:val="10"/>
  </w:num>
  <w:num w:numId="4">
    <w:abstractNumId w:val="4"/>
  </w:num>
  <w:num w:numId="5">
    <w:abstractNumId w:val="6"/>
  </w:num>
  <w:num w:numId="6">
    <w:abstractNumId w:val="12"/>
  </w:num>
  <w:num w:numId="7">
    <w:abstractNumId w:val="3"/>
  </w:num>
  <w:num w:numId="8">
    <w:abstractNumId w:val="5"/>
  </w:num>
  <w:num w:numId="9">
    <w:abstractNumId w:val="8"/>
  </w:num>
  <w:num w:numId="10">
    <w:abstractNumId w:val="14"/>
  </w:num>
  <w:num w:numId="11">
    <w:abstractNumId w:val="9"/>
  </w:num>
  <w:num w:numId="12">
    <w:abstractNumId w:val="7"/>
  </w:num>
  <w:num w:numId="13">
    <w:abstractNumId w:val="11"/>
  </w:num>
  <w:num w:numId="14">
    <w:abstractNumId w:val="0"/>
  </w:num>
  <w:num w:numId="15">
    <w:abstractNumId w:val="1"/>
  </w:num>
  <w:num w:numId="16">
    <w:abstractNumId w:val="2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hideGrammaticalError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6504"/>
    <w:rsid w:val="00000307"/>
    <w:rsid w:val="0000594D"/>
    <w:rsid w:val="00006D93"/>
    <w:rsid w:val="00007768"/>
    <w:rsid w:val="00010F75"/>
    <w:rsid w:val="00012D55"/>
    <w:rsid w:val="00023315"/>
    <w:rsid w:val="0003678B"/>
    <w:rsid w:val="00040F52"/>
    <w:rsid w:val="00041F97"/>
    <w:rsid w:val="0004245E"/>
    <w:rsid w:val="00044C59"/>
    <w:rsid w:val="00047D37"/>
    <w:rsid w:val="00052F03"/>
    <w:rsid w:val="00053C74"/>
    <w:rsid w:val="000667B6"/>
    <w:rsid w:val="00070D89"/>
    <w:rsid w:val="000828CE"/>
    <w:rsid w:val="00082E64"/>
    <w:rsid w:val="0008342E"/>
    <w:rsid w:val="000871CD"/>
    <w:rsid w:val="00087349"/>
    <w:rsid w:val="0009048E"/>
    <w:rsid w:val="000A1353"/>
    <w:rsid w:val="000A4134"/>
    <w:rsid w:val="000A7C01"/>
    <w:rsid w:val="000B40E7"/>
    <w:rsid w:val="000B51FE"/>
    <w:rsid w:val="000C51B2"/>
    <w:rsid w:val="000D03F0"/>
    <w:rsid w:val="000D1896"/>
    <w:rsid w:val="000D2A15"/>
    <w:rsid w:val="000D335E"/>
    <w:rsid w:val="000D3F2D"/>
    <w:rsid w:val="000D443D"/>
    <w:rsid w:val="000D5438"/>
    <w:rsid w:val="000D6487"/>
    <w:rsid w:val="000E1EE0"/>
    <w:rsid w:val="000F2F78"/>
    <w:rsid w:val="000F4416"/>
    <w:rsid w:val="00100210"/>
    <w:rsid w:val="00102014"/>
    <w:rsid w:val="00102492"/>
    <w:rsid w:val="00102E63"/>
    <w:rsid w:val="00105186"/>
    <w:rsid w:val="00110F4A"/>
    <w:rsid w:val="00115564"/>
    <w:rsid w:val="00115823"/>
    <w:rsid w:val="001174D4"/>
    <w:rsid w:val="001232A6"/>
    <w:rsid w:val="001256CE"/>
    <w:rsid w:val="0013230B"/>
    <w:rsid w:val="0014089E"/>
    <w:rsid w:val="00140C24"/>
    <w:rsid w:val="001411FA"/>
    <w:rsid w:val="00143EEB"/>
    <w:rsid w:val="001555BB"/>
    <w:rsid w:val="001639A8"/>
    <w:rsid w:val="0016693B"/>
    <w:rsid w:val="00175B48"/>
    <w:rsid w:val="00191306"/>
    <w:rsid w:val="00195DE4"/>
    <w:rsid w:val="001A0A02"/>
    <w:rsid w:val="001B15F0"/>
    <w:rsid w:val="001B567F"/>
    <w:rsid w:val="001B5D60"/>
    <w:rsid w:val="001B7AE5"/>
    <w:rsid w:val="001C6CF8"/>
    <w:rsid w:val="001D00E0"/>
    <w:rsid w:val="001D39AA"/>
    <w:rsid w:val="001D503E"/>
    <w:rsid w:val="001D7840"/>
    <w:rsid w:val="001E1E3B"/>
    <w:rsid w:val="001F087F"/>
    <w:rsid w:val="001F23BC"/>
    <w:rsid w:val="001F4C97"/>
    <w:rsid w:val="00200B4A"/>
    <w:rsid w:val="00201E66"/>
    <w:rsid w:val="00202AD4"/>
    <w:rsid w:val="0020384F"/>
    <w:rsid w:val="0020396B"/>
    <w:rsid w:val="00204525"/>
    <w:rsid w:val="00206690"/>
    <w:rsid w:val="00212E3F"/>
    <w:rsid w:val="0021548E"/>
    <w:rsid w:val="00216922"/>
    <w:rsid w:val="00220214"/>
    <w:rsid w:val="00222109"/>
    <w:rsid w:val="002247F7"/>
    <w:rsid w:val="00224A31"/>
    <w:rsid w:val="002253A6"/>
    <w:rsid w:val="00227798"/>
    <w:rsid w:val="00232FAC"/>
    <w:rsid w:val="00237CF8"/>
    <w:rsid w:val="00237FF3"/>
    <w:rsid w:val="00244526"/>
    <w:rsid w:val="002457BD"/>
    <w:rsid w:val="00250EBE"/>
    <w:rsid w:val="00254F03"/>
    <w:rsid w:val="00262E4A"/>
    <w:rsid w:val="002634AD"/>
    <w:rsid w:val="002659F3"/>
    <w:rsid w:val="002771CD"/>
    <w:rsid w:val="00280D9B"/>
    <w:rsid w:val="002825A0"/>
    <w:rsid w:val="00283E81"/>
    <w:rsid w:val="00283F52"/>
    <w:rsid w:val="002A2E29"/>
    <w:rsid w:val="002A4F3C"/>
    <w:rsid w:val="002B6967"/>
    <w:rsid w:val="002B7E45"/>
    <w:rsid w:val="002C6442"/>
    <w:rsid w:val="002D089E"/>
    <w:rsid w:val="002D349E"/>
    <w:rsid w:val="002D599C"/>
    <w:rsid w:val="002D605E"/>
    <w:rsid w:val="002E399A"/>
    <w:rsid w:val="002E475F"/>
    <w:rsid w:val="002E4B06"/>
    <w:rsid w:val="002E55DF"/>
    <w:rsid w:val="002E7393"/>
    <w:rsid w:val="002F06EF"/>
    <w:rsid w:val="00301F07"/>
    <w:rsid w:val="00302A83"/>
    <w:rsid w:val="003076FF"/>
    <w:rsid w:val="00311FB5"/>
    <w:rsid w:val="0031223B"/>
    <w:rsid w:val="00312F45"/>
    <w:rsid w:val="00312FF1"/>
    <w:rsid w:val="003132B3"/>
    <w:rsid w:val="00324DDD"/>
    <w:rsid w:val="0032568F"/>
    <w:rsid w:val="00326398"/>
    <w:rsid w:val="003378B6"/>
    <w:rsid w:val="00340C21"/>
    <w:rsid w:val="0034105A"/>
    <w:rsid w:val="003429BC"/>
    <w:rsid w:val="00347F70"/>
    <w:rsid w:val="00355C81"/>
    <w:rsid w:val="00357869"/>
    <w:rsid w:val="003625C7"/>
    <w:rsid w:val="00365923"/>
    <w:rsid w:val="00370B60"/>
    <w:rsid w:val="00371861"/>
    <w:rsid w:val="0038083A"/>
    <w:rsid w:val="0038693F"/>
    <w:rsid w:val="0039737B"/>
    <w:rsid w:val="003A187D"/>
    <w:rsid w:val="003A1E68"/>
    <w:rsid w:val="003A28F9"/>
    <w:rsid w:val="003A2E2B"/>
    <w:rsid w:val="003A4475"/>
    <w:rsid w:val="003B023B"/>
    <w:rsid w:val="003B0AEE"/>
    <w:rsid w:val="003D10F8"/>
    <w:rsid w:val="003D23C9"/>
    <w:rsid w:val="003D26A8"/>
    <w:rsid w:val="003E629D"/>
    <w:rsid w:val="003F17E8"/>
    <w:rsid w:val="003F27DA"/>
    <w:rsid w:val="003F5FDB"/>
    <w:rsid w:val="00401253"/>
    <w:rsid w:val="0040247D"/>
    <w:rsid w:val="00404C04"/>
    <w:rsid w:val="004108D7"/>
    <w:rsid w:val="00410C50"/>
    <w:rsid w:val="00411BFB"/>
    <w:rsid w:val="00413246"/>
    <w:rsid w:val="00413407"/>
    <w:rsid w:val="004143E6"/>
    <w:rsid w:val="00414A85"/>
    <w:rsid w:val="00415766"/>
    <w:rsid w:val="00417597"/>
    <w:rsid w:val="00425591"/>
    <w:rsid w:val="004319A0"/>
    <w:rsid w:val="004327C6"/>
    <w:rsid w:val="00432AD2"/>
    <w:rsid w:val="00435695"/>
    <w:rsid w:val="00440340"/>
    <w:rsid w:val="004423B5"/>
    <w:rsid w:val="004423E2"/>
    <w:rsid w:val="00443D15"/>
    <w:rsid w:val="00457294"/>
    <w:rsid w:val="004609B4"/>
    <w:rsid w:val="00470510"/>
    <w:rsid w:val="00470D90"/>
    <w:rsid w:val="00473A86"/>
    <w:rsid w:val="00473E51"/>
    <w:rsid w:val="00483102"/>
    <w:rsid w:val="00484932"/>
    <w:rsid w:val="004861FF"/>
    <w:rsid w:val="004B02D0"/>
    <w:rsid w:val="004B3AA9"/>
    <w:rsid w:val="004B6160"/>
    <w:rsid w:val="004C3AAA"/>
    <w:rsid w:val="004C5369"/>
    <w:rsid w:val="004C5510"/>
    <w:rsid w:val="004D1C76"/>
    <w:rsid w:val="004D415B"/>
    <w:rsid w:val="004D512F"/>
    <w:rsid w:val="004D5BF1"/>
    <w:rsid w:val="004E1BF6"/>
    <w:rsid w:val="004E3B24"/>
    <w:rsid w:val="004E5A32"/>
    <w:rsid w:val="004E6845"/>
    <w:rsid w:val="004E754A"/>
    <w:rsid w:val="004F1D49"/>
    <w:rsid w:val="004F3B65"/>
    <w:rsid w:val="004F7914"/>
    <w:rsid w:val="005004A0"/>
    <w:rsid w:val="00503DC6"/>
    <w:rsid w:val="0050623D"/>
    <w:rsid w:val="00507A13"/>
    <w:rsid w:val="00515EEF"/>
    <w:rsid w:val="005216C0"/>
    <w:rsid w:val="0052259E"/>
    <w:rsid w:val="00522638"/>
    <w:rsid w:val="00524767"/>
    <w:rsid w:val="005327B6"/>
    <w:rsid w:val="00534755"/>
    <w:rsid w:val="0053641A"/>
    <w:rsid w:val="0054324D"/>
    <w:rsid w:val="005443C4"/>
    <w:rsid w:val="00545796"/>
    <w:rsid w:val="00550E70"/>
    <w:rsid w:val="00552168"/>
    <w:rsid w:val="00553333"/>
    <w:rsid w:val="00556CEC"/>
    <w:rsid w:val="00560252"/>
    <w:rsid w:val="00560DC9"/>
    <w:rsid w:val="00561122"/>
    <w:rsid w:val="005652D4"/>
    <w:rsid w:val="0057024B"/>
    <w:rsid w:val="005725E1"/>
    <w:rsid w:val="00572CF1"/>
    <w:rsid w:val="00573619"/>
    <w:rsid w:val="005755EA"/>
    <w:rsid w:val="00577CD1"/>
    <w:rsid w:val="00584275"/>
    <w:rsid w:val="00593783"/>
    <w:rsid w:val="005950D4"/>
    <w:rsid w:val="00597BEF"/>
    <w:rsid w:val="005A0123"/>
    <w:rsid w:val="005A15AF"/>
    <w:rsid w:val="005A192A"/>
    <w:rsid w:val="005B0759"/>
    <w:rsid w:val="005B1B90"/>
    <w:rsid w:val="005B515A"/>
    <w:rsid w:val="005B643E"/>
    <w:rsid w:val="005C228F"/>
    <w:rsid w:val="005C3B37"/>
    <w:rsid w:val="005C536C"/>
    <w:rsid w:val="005D04B0"/>
    <w:rsid w:val="005D2066"/>
    <w:rsid w:val="005D2434"/>
    <w:rsid w:val="005E1691"/>
    <w:rsid w:val="005E2951"/>
    <w:rsid w:val="005E6D71"/>
    <w:rsid w:val="005F1B0A"/>
    <w:rsid w:val="005F4A7A"/>
    <w:rsid w:val="005F6863"/>
    <w:rsid w:val="006038B9"/>
    <w:rsid w:val="006048ED"/>
    <w:rsid w:val="006078A1"/>
    <w:rsid w:val="0061247E"/>
    <w:rsid w:val="006153FC"/>
    <w:rsid w:val="00624070"/>
    <w:rsid w:val="00625AC3"/>
    <w:rsid w:val="00625B99"/>
    <w:rsid w:val="00626C72"/>
    <w:rsid w:val="00627A22"/>
    <w:rsid w:val="00631A43"/>
    <w:rsid w:val="00633CB1"/>
    <w:rsid w:val="00635C99"/>
    <w:rsid w:val="006447B0"/>
    <w:rsid w:val="00645E48"/>
    <w:rsid w:val="0064615F"/>
    <w:rsid w:val="006512C1"/>
    <w:rsid w:val="00652A99"/>
    <w:rsid w:val="00653AFC"/>
    <w:rsid w:val="00655006"/>
    <w:rsid w:val="006611E1"/>
    <w:rsid w:val="00661A31"/>
    <w:rsid w:val="00665C5C"/>
    <w:rsid w:val="0066689A"/>
    <w:rsid w:val="00672D85"/>
    <w:rsid w:val="0067336B"/>
    <w:rsid w:val="00674B2B"/>
    <w:rsid w:val="00676C72"/>
    <w:rsid w:val="00681AE7"/>
    <w:rsid w:val="00690198"/>
    <w:rsid w:val="00691380"/>
    <w:rsid w:val="00697D0C"/>
    <w:rsid w:val="006A473C"/>
    <w:rsid w:val="006B7F2F"/>
    <w:rsid w:val="006C0F8B"/>
    <w:rsid w:val="006D0487"/>
    <w:rsid w:val="006D1769"/>
    <w:rsid w:val="006D3FB7"/>
    <w:rsid w:val="006E12D0"/>
    <w:rsid w:val="006E4623"/>
    <w:rsid w:val="006E5C27"/>
    <w:rsid w:val="006E7889"/>
    <w:rsid w:val="006F59F9"/>
    <w:rsid w:val="006F7132"/>
    <w:rsid w:val="0070193C"/>
    <w:rsid w:val="007025E4"/>
    <w:rsid w:val="00702EE0"/>
    <w:rsid w:val="0070452D"/>
    <w:rsid w:val="00704CFC"/>
    <w:rsid w:val="00706671"/>
    <w:rsid w:val="0071134C"/>
    <w:rsid w:val="0071587A"/>
    <w:rsid w:val="00730799"/>
    <w:rsid w:val="007308FD"/>
    <w:rsid w:val="0073175F"/>
    <w:rsid w:val="00731EEE"/>
    <w:rsid w:val="00734101"/>
    <w:rsid w:val="00736892"/>
    <w:rsid w:val="00737DA1"/>
    <w:rsid w:val="00740648"/>
    <w:rsid w:val="007425D4"/>
    <w:rsid w:val="00742734"/>
    <w:rsid w:val="00744E1E"/>
    <w:rsid w:val="007507D7"/>
    <w:rsid w:val="007526C5"/>
    <w:rsid w:val="007529AB"/>
    <w:rsid w:val="0075525C"/>
    <w:rsid w:val="00757176"/>
    <w:rsid w:val="00760795"/>
    <w:rsid w:val="00760A52"/>
    <w:rsid w:val="007637EC"/>
    <w:rsid w:val="00766FFB"/>
    <w:rsid w:val="00767271"/>
    <w:rsid w:val="007768F7"/>
    <w:rsid w:val="007777AC"/>
    <w:rsid w:val="0078231B"/>
    <w:rsid w:val="00786A29"/>
    <w:rsid w:val="00791E57"/>
    <w:rsid w:val="00793054"/>
    <w:rsid w:val="0079322D"/>
    <w:rsid w:val="00794038"/>
    <w:rsid w:val="00794066"/>
    <w:rsid w:val="007A3311"/>
    <w:rsid w:val="007A488D"/>
    <w:rsid w:val="007B5326"/>
    <w:rsid w:val="007B5CD3"/>
    <w:rsid w:val="007B6B05"/>
    <w:rsid w:val="007C4AB3"/>
    <w:rsid w:val="007C7954"/>
    <w:rsid w:val="007D3486"/>
    <w:rsid w:val="007D70AA"/>
    <w:rsid w:val="007E12EE"/>
    <w:rsid w:val="007E3C0F"/>
    <w:rsid w:val="007E3DA1"/>
    <w:rsid w:val="007F099A"/>
    <w:rsid w:val="00802D26"/>
    <w:rsid w:val="0080481A"/>
    <w:rsid w:val="00805289"/>
    <w:rsid w:val="00810871"/>
    <w:rsid w:val="00814BBC"/>
    <w:rsid w:val="0081592F"/>
    <w:rsid w:val="00815CD3"/>
    <w:rsid w:val="00817B10"/>
    <w:rsid w:val="00823269"/>
    <w:rsid w:val="00833CA5"/>
    <w:rsid w:val="008372A7"/>
    <w:rsid w:val="00840474"/>
    <w:rsid w:val="00840F50"/>
    <w:rsid w:val="00843FB2"/>
    <w:rsid w:val="00846C9A"/>
    <w:rsid w:val="0085165C"/>
    <w:rsid w:val="00852301"/>
    <w:rsid w:val="008523F7"/>
    <w:rsid w:val="00852479"/>
    <w:rsid w:val="00855061"/>
    <w:rsid w:val="00863030"/>
    <w:rsid w:val="00873306"/>
    <w:rsid w:val="00877F62"/>
    <w:rsid w:val="00880C2F"/>
    <w:rsid w:val="008827A3"/>
    <w:rsid w:val="008877A0"/>
    <w:rsid w:val="008944AD"/>
    <w:rsid w:val="00896318"/>
    <w:rsid w:val="00897A07"/>
    <w:rsid w:val="008A0F38"/>
    <w:rsid w:val="008A1DD1"/>
    <w:rsid w:val="008A39F4"/>
    <w:rsid w:val="008A3BDF"/>
    <w:rsid w:val="008A5656"/>
    <w:rsid w:val="008B1E76"/>
    <w:rsid w:val="008B3758"/>
    <w:rsid w:val="008B4B40"/>
    <w:rsid w:val="008B70AE"/>
    <w:rsid w:val="008C6D67"/>
    <w:rsid w:val="008D03CD"/>
    <w:rsid w:val="008D33FF"/>
    <w:rsid w:val="008D4D34"/>
    <w:rsid w:val="008D7120"/>
    <w:rsid w:val="008E2A6E"/>
    <w:rsid w:val="008E3235"/>
    <w:rsid w:val="008E38FC"/>
    <w:rsid w:val="008E4F03"/>
    <w:rsid w:val="008E513D"/>
    <w:rsid w:val="008E517E"/>
    <w:rsid w:val="008E5767"/>
    <w:rsid w:val="008E7D8B"/>
    <w:rsid w:val="008F07FC"/>
    <w:rsid w:val="008F2618"/>
    <w:rsid w:val="008F5BB7"/>
    <w:rsid w:val="00902168"/>
    <w:rsid w:val="009056FE"/>
    <w:rsid w:val="00907305"/>
    <w:rsid w:val="00912AEA"/>
    <w:rsid w:val="009208F7"/>
    <w:rsid w:val="00920BDC"/>
    <w:rsid w:val="00920FB2"/>
    <w:rsid w:val="00924A8B"/>
    <w:rsid w:val="0092535F"/>
    <w:rsid w:val="00927239"/>
    <w:rsid w:val="00930BC9"/>
    <w:rsid w:val="0093267E"/>
    <w:rsid w:val="00936DF7"/>
    <w:rsid w:val="009418C1"/>
    <w:rsid w:val="009476D0"/>
    <w:rsid w:val="00947992"/>
    <w:rsid w:val="00954F3A"/>
    <w:rsid w:val="00954FDE"/>
    <w:rsid w:val="0095561D"/>
    <w:rsid w:val="00960632"/>
    <w:rsid w:val="00961417"/>
    <w:rsid w:val="00961A24"/>
    <w:rsid w:val="00962E4B"/>
    <w:rsid w:val="00966D3F"/>
    <w:rsid w:val="009708B0"/>
    <w:rsid w:val="009710D9"/>
    <w:rsid w:val="00977AF6"/>
    <w:rsid w:val="00981A5D"/>
    <w:rsid w:val="009851E0"/>
    <w:rsid w:val="00994F43"/>
    <w:rsid w:val="00995613"/>
    <w:rsid w:val="00997B8B"/>
    <w:rsid w:val="009A0AE1"/>
    <w:rsid w:val="009A35C5"/>
    <w:rsid w:val="009A544A"/>
    <w:rsid w:val="009A7584"/>
    <w:rsid w:val="009C1CB2"/>
    <w:rsid w:val="009C5824"/>
    <w:rsid w:val="009D0530"/>
    <w:rsid w:val="009D15F0"/>
    <w:rsid w:val="009D51F8"/>
    <w:rsid w:val="009D7416"/>
    <w:rsid w:val="009E165A"/>
    <w:rsid w:val="009E2FCC"/>
    <w:rsid w:val="009E4386"/>
    <w:rsid w:val="009F16E5"/>
    <w:rsid w:val="009F1704"/>
    <w:rsid w:val="00A00DC4"/>
    <w:rsid w:val="00A03DFC"/>
    <w:rsid w:val="00A06BFC"/>
    <w:rsid w:val="00A11560"/>
    <w:rsid w:val="00A12A0C"/>
    <w:rsid w:val="00A14B2B"/>
    <w:rsid w:val="00A16ECE"/>
    <w:rsid w:val="00A20CCF"/>
    <w:rsid w:val="00A220D2"/>
    <w:rsid w:val="00A222F3"/>
    <w:rsid w:val="00A2474E"/>
    <w:rsid w:val="00A307F3"/>
    <w:rsid w:val="00A339A1"/>
    <w:rsid w:val="00A406E1"/>
    <w:rsid w:val="00A40DE8"/>
    <w:rsid w:val="00A4273B"/>
    <w:rsid w:val="00A44DD1"/>
    <w:rsid w:val="00A4567A"/>
    <w:rsid w:val="00A51D7A"/>
    <w:rsid w:val="00A57BD5"/>
    <w:rsid w:val="00A65472"/>
    <w:rsid w:val="00A70A2C"/>
    <w:rsid w:val="00A7510E"/>
    <w:rsid w:val="00A75BB9"/>
    <w:rsid w:val="00A801DF"/>
    <w:rsid w:val="00A80979"/>
    <w:rsid w:val="00A837BF"/>
    <w:rsid w:val="00A85B90"/>
    <w:rsid w:val="00A86286"/>
    <w:rsid w:val="00A92746"/>
    <w:rsid w:val="00A952F1"/>
    <w:rsid w:val="00A970F1"/>
    <w:rsid w:val="00AA240D"/>
    <w:rsid w:val="00AA34F8"/>
    <w:rsid w:val="00AB123B"/>
    <w:rsid w:val="00AB4875"/>
    <w:rsid w:val="00AB4AEC"/>
    <w:rsid w:val="00AB581E"/>
    <w:rsid w:val="00AC1B99"/>
    <w:rsid w:val="00AC3485"/>
    <w:rsid w:val="00AC6B13"/>
    <w:rsid w:val="00AD0886"/>
    <w:rsid w:val="00AD3F3C"/>
    <w:rsid w:val="00AE38E6"/>
    <w:rsid w:val="00AE74CC"/>
    <w:rsid w:val="00AF0FDF"/>
    <w:rsid w:val="00AF163B"/>
    <w:rsid w:val="00B07D2E"/>
    <w:rsid w:val="00B1069E"/>
    <w:rsid w:val="00B13132"/>
    <w:rsid w:val="00B2267D"/>
    <w:rsid w:val="00B22746"/>
    <w:rsid w:val="00B26757"/>
    <w:rsid w:val="00B32954"/>
    <w:rsid w:val="00B36EA9"/>
    <w:rsid w:val="00B4647A"/>
    <w:rsid w:val="00B46C41"/>
    <w:rsid w:val="00B47ED4"/>
    <w:rsid w:val="00B52A0B"/>
    <w:rsid w:val="00B60753"/>
    <w:rsid w:val="00B644D9"/>
    <w:rsid w:val="00B73709"/>
    <w:rsid w:val="00B74713"/>
    <w:rsid w:val="00B831FF"/>
    <w:rsid w:val="00B840DF"/>
    <w:rsid w:val="00B96BB6"/>
    <w:rsid w:val="00BA6DF8"/>
    <w:rsid w:val="00BB3136"/>
    <w:rsid w:val="00BB32E5"/>
    <w:rsid w:val="00BB3DD8"/>
    <w:rsid w:val="00BC1B7B"/>
    <w:rsid w:val="00BC343D"/>
    <w:rsid w:val="00BC52B5"/>
    <w:rsid w:val="00BC5636"/>
    <w:rsid w:val="00BC6BEC"/>
    <w:rsid w:val="00BD1287"/>
    <w:rsid w:val="00BD372C"/>
    <w:rsid w:val="00BE41A1"/>
    <w:rsid w:val="00BE595F"/>
    <w:rsid w:val="00BE7750"/>
    <w:rsid w:val="00BF22B0"/>
    <w:rsid w:val="00BF421D"/>
    <w:rsid w:val="00BF4707"/>
    <w:rsid w:val="00BF7C80"/>
    <w:rsid w:val="00C01A92"/>
    <w:rsid w:val="00C02AF8"/>
    <w:rsid w:val="00C04BDA"/>
    <w:rsid w:val="00C1218C"/>
    <w:rsid w:val="00C13A3A"/>
    <w:rsid w:val="00C15F9C"/>
    <w:rsid w:val="00C16743"/>
    <w:rsid w:val="00C17E63"/>
    <w:rsid w:val="00C20196"/>
    <w:rsid w:val="00C241B2"/>
    <w:rsid w:val="00C2787F"/>
    <w:rsid w:val="00C342D2"/>
    <w:rsid w:val="00C40319"/>
    <w:rsid w:val="00C421BB"/>
    <w:rsid w:val="00C42F55"/>
    <w:rsid w:val="00C5466D"/>
    <w:rsid w:val="00C57EFA"/>
    <w:rsid w:val="00C72090"/>
    <w:rsid w:val="00C734A2"/>
    <w:rsid w:val="00C814B4"/>
    <w:rsid w:val="00C863FD"/>
    <w:rsid w:val="00C86A0E"/>
    <w:rsid w:val="00C90A32"/>
    <w:rsid w:val="00C970FF"/>
    <w:rsid w:val="00CA0B46"/>
    <w:rsid w:val="00CA432C"/>
    <w:rsid w:val="00CB4950"/>
    <w:rsid w:val="00CB52E7"/>
    <w:rsid w:val="00CC00B7"/>
    <w:rsid w:val="00CC0A43"/>
    <w:rsid w:val="00CC2846"/>
    <w:rsid w:val="00CC2C12"/>
    <w:rsid w:val="00CC46F9"/>
    <w:rsid w:val="00CC56D1"/>
    <w:rsid w:val="00CD1050"/>
    <w:rsid w:val="00CD4B99"/>
    <w:rsid w:val="00CD4CD0"/>
    <w:rsid w:val="00CD67B1"/>
    <w:rsid w:val="00CE5786"/>
    <w:rsid w:val="00CF1DD7"/>
    <w:rsid w:val="00CF5345"/>
    <w:rsid w:val="00CF5EDD"/>
    <w:rsid w:val="00CF74A3"/>
    <w:rsid w:val="00D01276"/>
    <w:rsid w:val="00D01A50"/>
    <w:rsid w:val="00D07231"/>
    <w:rsid w:val="00D10006"/>
    <w:rsid w:val="00D17AA1"/>
    <w:rsid w:val="00D22220"/>
    <w:rsid w:val="00D22DCB"/>
    <w:rsid w:val="00D27064"/>
    <w:rsid w:val="00D31F55"/>
    <w:rsid w:val="00D32E68"/>
    <w:rsid w:val="00D36AF9"/>
    <w:rsid w:val="00D446B5"/>
    <w:rsid w:val="00D57254"/>
    <w:rsid w:val="00D65696"/>
    <w:rsid w:val="00D710E9"/>
    <w:rsid w:val="00D71BD1"/>
    <w:rsid w:val="00D73A52"/>
    <w:rsid w:val="00D74971"/>
    <w:rsid w:val="00D80DA0"/>
    <w:rsid w:val="00D91BCF"/>
    <w:rsid w:val="00D95863"/>
    <w:rsid w:val="00D962EE"/>
    <w:rsid w:val="00DA5BB8"/>
    <w:rsid w:val="00DB19B2"/>
    <w:rsid w:val="00DB21D6"/>
    <w:rsid w:val="00DB3AB8"/>
    <w:rsid w:val="00DB4F9B"/>
    <w:rsid w:val="00DC12D6"/>
    <w:rsid w:val="00DC3089"/>
    <w:rsid w:val="00DC3CE5"/>
    <w:rsid w:val="00DC775B"/>
    <w:rsid w:val="00DD1AB5"/>
    <w:rsid w:val="00DD4309"/>
    <w:rsid w:val="00DD4916"/>
    <w:rsid w:val="00DD5345"/>
    <w:rsid w:val="00DD5E71"/>
    <w:rsid w:val="00DE263E"/>
    <w:rsid w:val="00DE3EC9"/>
    <w:rsid w:val="00DE4C84"/>
    <w:rsid w:val="00DE6504"/>
    <w:rsid w:val="00E01624"/>
    <w:rsid w:val="00E10E4E"/>
    <w:rsid w:val="00E20BD0"/>
    <w:rsid w:val="00E242AC"/>
    <w:rsid w:val="00E2567C"/>
    <w:rsid w:val="00E33DDA"/>
    <w:rsid w:val="00E34B7E"/>
    <w:rsid w:val="00E356D1"/>
    <w:rsid w:val="00E3577C"/>
    <w:rsid w:val="00E36065"/>
    <w:rsid w:val="00E362A2"/>
    <w:rsid w:val="00E41670"/>
    <w:rsid w:val="00E43019"/>
    <w:rsid w:val="00E43C4A"/>
    <w:rsid w:val="00E44AFA"/>
    <w:rsid w:val="00E50E60"/>
    <w:rsid w:val="00E51D4A"/>
    <w:rsid w:val="00E52903"/>
    <w:rsid w:val="00E60AD1"/>
    <w:rsid w:val="00E624E5"/>
    <w:rsid w:val="00E71624"/>
    <w:rsid w:val="00E733DF"/>
    <w:rsid w:val="00E7648E"/>
    <w:rsid w:val="00E8358E"/>
    <w:rsid w:val="00E857F7"/>
    <w:rsid w:val="00EA232B"/>
    <w:rsid w:val="00EA573B"/>
    <w:rsid w:val="00EA6153"/>
    <w:rsid w:val="00EB06E9"/>
    <w:rsid w:val="00EB181C"/>
    <w:rsid w:val="00EB3D2D"/>
    <w:rsid w:val="00EB634E"/>
    <w:rsid w:val="00EC2E17"/>
    <w:rsid w:val="00EC6C4C"/>
    <w:rsid w:val="00ED4337"/>
    <w:rsid w:val="00ED4F7F"/>
    <w:rsid w:val="00EE3A84"/>
    <w:rsid w:val="00EE52FC"/>
    <w:rsid w:val="00EF47AC"/>
    <w:rsid w:val="00EF555C"/>
    <w:rsid w:val="00EF59B0"/>
    <w:rsid w:val="00EF68CA"/>
    <w:rsid w:val="00F056C8"/>
    <w:rsid w:val="00F07584"/>
    <w:rsid w:val="00F10898"/>
    <w:rsid w:val="00F120D8"/>
    <w:rsid w:val="00F135BE"/>
    <w:rsid w:val="00F1480F"/>
    <w:rsid w:val="00F15017"/>
    <w:rsid w:val="00F15549"/>
    <w:rsid w:val="00F20AB2"/>
    <w:rsid w:val="00F22980"/>
    <w:rsid w:val="00F2404E"/>
    <w:rsid w:val="00F30F86"/>
    <w:rsid w:val="00F35237"/>
    <w:rsid w:val="00F365A8"/>
    <w:rsid w:val="00F45BE1"/>
    <w:rsid w:val="00F5559E"/>
    <w:rsid w:val="00F65230"/>
    <w:rsid w:val="00F76EBC"/>
    <w:rsid w:val="00F8642B"/>
    <w:rsid w:val="00F921B0"/>
    <w:rsid w:val="00F93CD6"/>
    <w:rsid w:val="00F94362"/>
    <w:rsid w:val="00F95D32"/>
    <w:rsid w:val="00FA35CA"/>
    <w:rsid w:val="00FA7968"/>
    <w:rsid w:val="00FB1792"/>
    <w:rsid w:val="00FB1A11"/>
    <w:rsid w:val="00FB1C77"/>
    <w:rsid w:val="00FB25DE"/>
    <w:rsid w:val="00FC1E5F"/>
    <w:rsid w:val="00FC24DA"/>
    <w:rsid w:val="00FC684D"/>
    <w:rsid w:val="00FC761A"/>
    <w:rsid w:val="00FD35F0"/>
    <w:rsid w:val="00FD739A"/>
    <w:rsid w:val="00FE1EA7"/>
    <w:rsid w:val="00FE25B8"/>
    <w:rsid w:val="00FE5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6147D6FD"/>
  <w15:docId w15:val="{6BB74BE8-FD7D-44FC-ADBB-6C0A8F30570C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66D3F"/>
  </w:style>
  <w:style w:type="paragraph" w:styleId="Naslov1">
    <w:name w:val="heading 1"/>
    <w:basedOn w:val="Normal"/>
    <w:next w:val="Normal"/>
    <w:link w:val="Naslov1Char"/>
    <w:uiPriority w:val="9"/>
    <w:qFormat/>
    <w:rsid w:val="00A4567A"/>
    <w:pPr>
      <w:keepNext/>
      <w:spacing w:after="0" w:line="240" w:lineRule="auto"/>
      <w:contextualSpacing/>
      <w:jc w:val="center"/>
      <w:outlineLvl w:val="0"/>
    </w:pPr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paragraph" w:styleId="Naslov2">
    <w:name w:val="heading 2"/>
    <w:basedOn w:val="Normal"/>
    <w:next w:val="Normal"/>
    <w:link w:val="Naslov2Char"/>
    <w:uiPriority w:val="9"/>
    <w:unhideWhenUsed/>
    <w:qFormat/>
    <w:rsid w:val="00A4567A"/>
    <w:pPr>
      <w:keepNext/>
      <w:keepLines/>
      <w:spacing w:before="200" w:after="0" w:line="240" w:lineRule="auto"/>
      <w:contextualSpacing/>
      <w:outlineLvl w:val="1"/>
    </w:pPr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Naslov1Char" w:customStyle="true">
    <w:name w:val="Naslov 1 Char"/>
    <w:basedOn w:val="Zadanifontodlomka"/>
    <w:link w:val="Naslov1"/>
    <w:uiPriority w:val="9"/>
    <w:rsid w:val="00A4567A"/>
    <w:rPr>
      <w:rFonts w:ascii="Calibri" w:hAnsi="Calibri" w:eastAsia="Times New Roman" w:cs="Times New Roman"/>
      <w:b/>
      <w:bCs/>
      <w:sz w:val="16"/>
      <w:szCs w:val="16"/>
      <w:lang w:eastAsia="hr-HR"/>
    </w:rPr>
  </w:style>
  <w:style w:type="character" w:styleId="Naslov2Char" w:customStyle="true">
    <w:name w:val="Naslov 2 Char"/>
    <w:basedOn w:val="Zadanifontodlomka"/>
    <w:link w:val="Naslov2"/>
    <w:uiPriority w:val="9"/>
    <w:rsid w:val="00A4567A"/>
    <w:rPr>
      <w:rFonts w:asciiTheme="majorHAnsi" w:hAnsiTheme="majorHAnsi" w:eastAsiaTheme="majorEastAsia" w:cstheme="majorBidi"/>
      <w:bCs/>
      <w:color w:val="4F81BD" w:themeColor="accent1"/>
      <w:sz w:val="26"/>
      <w:szCs w:val="26"/>
    </w:rPr>
  </w:style>
  <w:style w:type="paragraph" w:styleId="Zaglavlje">
    <w:name w:val="header"/>
    <w:basedOn w:val="Normal"/>
    <w:link w:val="ZaglavljeChar"/>
    <w:uiPriority w:val="99"/>
    <w:unhideWhenUsed/>
    <w:rsid w:val="00966D3F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966D3F"/>
  </w:style>
  <w:style w:type="paragraph" w:styleId="Tijeloteksta">
    <w:name w:val="Body Text"/>
    <w:basedOn w:val="Normal"/>
    <w:link w:val="TijelotekstaChar"/>
    <w:uiPriority w:val="99"/>
    <w:unhideWhenUsed/>
    <w:rsid w:val="00966D3F"/>
    <w:pPr>
      <w:spacing w:after="0" w:line="240" w:lineRule="auto"/>
      <w:jc w:val="both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966D3F"/>
  </w:style>
  <w:style w:type="paragraph" w:styleId="Uvuenotijeloteksta">
    <w:name w:val="Body Text Indent"/>
    <w:basedOn w:val="Normal"/>
    <w:link w:val="UvuenotijelotekstaChar"/>
    <w:uiPriority w:val="99"/>
    <w:unhideWhenUsed/>
    <w:rsid w:val="00966D3F"/>
    <w:pPr>
      <w:spacing w:after="0" w:line="240" w:lineRule="auto"/>
      <w:ind w:firstLine="708"/>
      <w:jc w:val="both"/>
    </w:pPr>
    <w:rPr>
      <w:b/>
    </w:rPr>
  </w:style>
  <w:style w:type="character" w:styleId="UvuenotijelotekstaChar" w:customStyle="true">
    <w:name w:val="Uvučeno tijelo teksta Char"/>
    <w:basedOn w:val="Zadanifontodlomka"/>
    <w:link w:val="Uvuenotijeloteksta"/>
    <w:uiPriority w:val="99"/>
    <w:rsid w:val="00966D3F"/>
    <w:rPr>
      <w:b/>
    </w:rPr>
  </w:style>
  <w:style w:type="paragraph" w:styleId="Tijeloteksta-uvlaka2">
    <w:name w:val="Body Text Indent 2"/>
    <w:basedOn w:val="Normal"/>
    <w:link w:val="Tijeloteksta-uvlaka2Char"/>
    <w:uiPriority w:val="99"/>
    <w:unhideWhenUsed/>
    <w:rsid w:val="00966D3F"/>
    <w:pPr>
      <w:spacing w:after="0" w:line="240" w:lineRule="auto"/>
      <w:ind w:firstLine="708"/>
      <w:jc w:val="both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rsid w:val="00966D3F"/>
  </w:style>
  <w:style w:type="paragraph" w:styleId="Bezproreda">
    <w:name w:val="No Spacing"/>
    <w:uiPriority w:val="1"/>
    <w:qFormat/>
    <w:rsid w:val="00966D3F"/>
    <w:pPr>
      <w:spacing w:after="0" w:line="240" w:lineRule="auto"/>
    </w:pPr>
    <w:rPr>
      <w:rFonts w:cs="Times New Roman"/>
      <w:szCs w:val="24"/>
      <w:lang w:eastAsia="hr-HR"/>
    </w:rPr>
  </w:style>
  <w:style w:type="paragraph" w:styleId="Odlomakpopisa">
    <w:name w:val="List Paragraph"/>
    <w:basedOn w:val="Normal"/>
    <w:uiPriority w:val="34"/>
    <w:qFormat/>
    <w:rsid w:val="00A4567A"/>
    <w:pPr>
      <w:spacing w:after="0" w:line="240" w:lineRule="auto"/>
      <w:ind w:left="720"/>
      <w:contextualSpacing/>
    </w:pPr>
    <w:rPr>
      <w:rFonts w:ascii="Calibri" w:hAnsi="Calibri"/>
      <w:sz w:val="19"/>
    </w:rPr>
  </w:style>
  <w:style w:type="paragraph" w:styleId="Podnoje">
    <w:name w:val="footer"/>
    <w:basedOn w:val="Normal"/>
    <w:link w:val="PodnojeChar"/>
    <w:uiPriority w:val="99"/>
    <w:unhideWhenUsed/>
    <w:rsid w:val="00A4567A"/>
    <w:pPr>
      <w:tabs>
        <w:tab w:val="center" w:pos="4536"/>
        <w:tab w:val="right" w:pos="9072"/>
      </w:tabs>
      <w:spacing w:after="0" w:line="240" w:lineRule="auto"/>
      <w:contextualSpacing/>
    </w:pPr>
    <w:rPr>
      <w:rFonts w:ascii="Calibri" w:hAnsi="Calibri"/>
      <w:sz w:val="19"/>
    </w:rPr>
  </w:style>
  <w:style w:type="character" w:styleId="PodnojeChar" w:customStyle="true">
    <w:name w:val="Podnožje Char"/>
    <w:basedOn w:val="Zadanifontodlomka"/>
    <w:link w:val="Podnoje"/>
    <w:uiPriority w:val="99"/>
    <w:rsid w:val="00A4567A"/>
    <w:rPr>
      <w:rFonts w:ascii="Calibri" w:hAnsi="Calibri"/>
      <w:sz w:val="19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A4567A"/>
    <w:rPr>
      <w:rFonts w:ascii="Tahoma" w:hAnsi="Tahoma" w:cs="Tahoma"/>
      <w:sz w:val="16"/>
      <w:szCs w:val="16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4567A"/>
    <w:pPr>
      <w:spacing w:after="0" w:line="240" w:lineRule="auto"/>
      <w:contextualSpacing/>
    </w:pPr>
    <w:rPr>
      <w:rFonts w:ascii="Tahoma" w:hAnsi="Tahoma" w:cs="Tahoma"/>
      <w:sz w:val="16"/>
      <w:szCs w:val="16"/>
    </w:rPr>
  </w:style>
  <w:style w:type="paragraph" w:styleId="xl66" w:customStyle="true">
    <w:name w:val="xl66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7" w:customStyle="true">
    <w:name w:val="xl67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68" w:customStyle="true">
    <w:name w:val="xl68"/>
    <w:basedOn w:val="Normal"/>
    <w:rsid w:val="00A4567A"/>
    <w:pPr>
      <w:pBdr>
        <w:top w:val="single" w:color="333333" w:sz="8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69" w:customStyle="true">
    <w:name w:val="xl69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0" w:customStyle="true">
    <w:name w:val="xl70"/>
    <w:basedOn w:val="Normal"/>
    <w:rsid w:val="00A4567A"/>
    <w:pPr>
      <w:pBdr>
        <w:top w:val="single" w:color="333333" w:sz="8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1" w:customStyle="true">
    <w:name w:val="xl71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2" w:customStyle="true">
    <w:name w:val="xl72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3" w:customStyle="true">
    <w:name w:val="xl73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4" w:customStyle="true">
    <w:name w:val="xl74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5" w:customStyle="true">
    <w:name w:val="xl7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b/>
      <w:bCs/>
      <w:sz w:val="18"/>
      <w:szCs w:val="18"/>
      <w:lang w:eastAsia="hr-HR"/>
    </w:rPr>
  </w:style>
  <w:style w:type="paragraph" w:styleId="xl76" w:customStyle="true">
    <w:name w:val="xl76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7" w:customStyle="true">
    <w:name w:val="xl77"/>
    <w:basedOn w:val="Normal"/>
    <w:rsid w:val="00A4567A"/>
    <w:pPr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8" w:customStyle="true">
    <w:name w:val="xl78"/>
    <w:basedOn w:val="Normal"/>
    <w:rsid w:val="00A4567A"/>
    <w:pPr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79" w:customStyle="true">
    <w:name w:val="xl79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0" w:customStyle="true">
    <w:name w:val="xl8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1" w:customStyle="true">
    <w:name w:val="xl81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FFF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2" w:customStyle="true">
    <w:name w:val="xl82"/>
    <w:basedOn w:val="Normal"/>
    <w:rsid w:val="00A4567A"/>
    <w:pPr>
      <w:shd w:val="clear" w:color="000000" w:fill="FFFF00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3" w:customStyle="true">
    <w:name w:val="xl83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4" w:customStyle="true">
    <w:name w:val="xl84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5" w:customStyle="true">
    <w:name w:val="xl85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F8CBAD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6" w:customStyle="true">
    <w:name w:val="xl86"/>
    <w:basedOn w:val="Normal"/>
    <w:rsid w:val="00A4567A"/>
    <w:pPr>
      <w:shd w:val="clear" w:color="000000" w:fill="F8CBAD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paragraph" w:styleId="xl87" w:customStyle="true">
    <w:name w:val="xl87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8" w:space="0"/>
        <w:right w:val="single" w:color="333333" w:sz="4" w:space="0"/>
      </w:pBdr>
      <w:shd w:val="clear" w:color="000000" w:fill="000000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color w:val="FFFFFF"/>
      <w:sz w:val="18"/>
      <w:szCs w:val="18"/>
      <w:lang w:eastAsia="hr-HR"/>
    </w:rPr>
  </w:style>
  <w:style w:type="paragraph" w:styleId="xl88" w:customStyle="true">
    <w:name w:val="xl88"/>
    <w:basedOn w:val="Normal"/>
    <w:rsid w:val="00A4567A"/>
    <w:pPr>
      <w:pBdr>
        <w:top w:val="single" w:color="333333" w:sz="4" w:space="0"/>
        <w:left w:val="single" w:color="333333" w:sz="8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jc w:val="center"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89" w:customStyle="true">
    <w:name w:val="xl89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0" w:customStyle="true">
    <w:name w:val="xl90"/>
    <w:basedOn w:val="Normal"/>
    <w:rsid w:val="00A4567A"/>
    <w:pPr>
      <w:pBdr>
        <w:top w:val="single" w:color="333333" w:sz="4" w:space="0"/>
        <w:left w:val="single" w:color="333333" w:sz="4" w:space="0"/>
        <w:bottom w:val="single" w:color="333333" w:sz="4" w:space="0"/>
        <w:right w:val="single" w:color="333333" w:sz="4" w:space="0"/>
      </w:pBdr>
      <w:shd w:val="clear" w:color="000000" w:fill="C6E0B4"/>
      <w:spacing w:before="100" w:beforeAutospacing="true" w:after="100" w:afterAutospacing="true" w:line="240" w:lineRule="auto"/>
      <w:contextualSpacing/>
      <w:textAlignment w:val="center"/>
    </w:pPr>
    <w:rPr>
      <w:rFonts w:ascii="Calibri" w:hAnsi="Calibri" w:eastAsia="Times New Roman" w:cs="Times New Roman"/>
      <w:sz w:val="18"/>
      <w:szCs w:val="18"/>
      <w:lang w:eastAsia="hr-HR"/>
    </w:rPr>
  </w:style>
  <w:style w:type="paragraph" w:styleId="xl91" w:customStyle="true">
    <w:name w:val="xl91"/>
    <w:basedOn w:val="Normal"/>
    <w:rsid w:val="00A4567A"/>
    <w:pPr>
      <w:shd w:val="clear" w:color="000000" w:fill="C6E0B4"/>
      <w:spacing w:before="100" w:beforeAutospacing="true" w:after="100" w:afterAutospacing="true" w:line="240" w:lineRule="auto"/>
      <w:contextualSpacing/>
    </w:pPr>
    <w:rPr>
      <w:rFonts w:ascii="Calibri" w:hAnsi="Calibri" w:eastAsia="Times New Roman" w:cs="Times New Roman"/>
      <w:sz w:val="19"/>
      <w:szCs w:val="24"/>
      <w:lang w:eastAsia="hr-HR"/>
    </w:rPr>
  </w:style>
  <w:style w:type="character" w:styleId="eSPISCCParagraphDefaultFont" w:customStyle="true">
    <w:name w:val="eSPIS_CC_Paragraph Default Font"/>
    <w:basedOn w:val="Zadanifontodlomka"/>
    <w:rsid w:val="00A4567A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A4567A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A4567A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  <w:style w:type="table" w:styleId="ivopisnatablicareetke61" w:customStyle="true">
    <w:name w:val="Živopisna tablica rešetke 61"/>
    <w:basedOn w:val="Obinatablica"/>
    <w:uiPriority w:val="51"/>
    <w:rsid w:val="00A4567A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auto"/>
      </w:rPr>
      <w:tblPr/>
      <w:tcPr>
        <w:shd w:val="clear" w:color="auto" w:fill="C4BC96" w:themeFill="background2" w:themeFillShade="BF"/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EEECE1" w:themeFill="background2"/>
      </w:tcPr>
    </w:tblStylePr>
  </w:style>
  <w:style w:type="table" w:styleId="Tablicareetke41" w:customStyle="true">
    <w:name w:val="Tablica rešetke 41"/>
    <w:basedOn w:val="Obinatablica"/>
    <w:uiPriority w:val="49"/>
    <w:rsid w:val="00082E64"/>
    <w:pPr>
      <w:spacing w:after="0" w:line="240" w:lineRule="auto"/>
    </w:pPr>
    <w:tblPr>
      <w:tblStyleRowBandSize w:val="1"/>
      <w:tblStyleColBandSize w:val="1"/>
      <w:tblBorders>
        <w:top w:val="single" w:color="666666" w:themeColor="text1" w:themeTint="99" w:sz="4" w:space="0"/>
        <w:left w:val="single" w:color="666666" w:themeColor="text1" w:themeTint="99" w:sz="4" w:space="0"/>
        <w:bottom w:val="single" w:color="666666" w:themeColor="text1" w:themeTint="99" w:sz="4" w:space="0"/>
        <w:right w:val="single" w:color="666666" w:themeColor="text1" w:themeTint="99" w:sz="4" w:space="0"/>
        <w:insideH w:val="single" w:color="666666" w:themeColor="text1" w:themeTint="99" w:sz="4" w:space="0"/>
        <w:insideV w:val="single" w:color="666666" w:themeColor="text1" w:themeTint="99" w:sz="4" w:space="0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color="000000" w:themeColor="text1" w:sz="4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Svijetlareetkatablice1" w:customStyle="true">
    <w:name w:val="Svijetla rešetka tablice1"/>
    <w:basedOn w:val="Obinatablica"/>
    <w:uiPriority w:val="40"/>
    <w:rsid w:val="00F365A8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paragraph" w:styleId="Standard" w:customStyle="true">
    <w:name w:val="Standard"/>
    <w:rsid w:val="00D22DCB"/>
    <w:pPr>
      <w:suppressAutoHyphens/>
      <w:autoSpaceDN w:val="false"/>
      <w:spacing w:after="0" w:line="240" w:lineRule="auto"/>
      <w:textAlignment w:val="baseline"/>
    </w:pPr>
    <w:rPr>
      <w:rFonts w:ascii="Liberation Serif" w:hAnsi="Liberation Serif" w:eastAsia="NSimSun" w:cs="Lucida Sans"/>
      <w:kern w:val="3"/>
      <w:szCs w:val="24"/>
      <w:lang w:eastAsia="zh-CN" w:bidi="hi-IN"/>
    </w:rPr>
  </w:style>
  <w:style w:type="character" w:styleId="fontstyle01" w:customStyle="true">
    <w:name w:val="fontstyle01"/>
    <w:basedOn w:val="Zadanifontodlomka"/>
    <w:rsid w:val="004F3B65"/>
    <w:rPr>
      <w:rFonts w:hint="default"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paragraph" w:styleId="Default" w:customStyle="true">
    <w:name w:val="Default"/>
    <w:rsid w:val="00CC0A43"/>
    <w:pPr>
      <w:autoSpaceDE w:val="false"/>
      <w:autoSpaceDN w:val="false"/>
      <w:adjustRightInd w:val="false"/>
      <w:spacing w:after="0" w:line="240" w:lineRule="auto"/>
    </w:pPr>
    <w:rPr>
      <w:rFonts w:ascii="Arial" w:hAnsi="Arial" w:cs="Arial"/>
      <w:color w:val="000000"/>
      <w:szCs w:val="24"/>
    </w:rPr>
  </w:style>
  <w:style w:type="table" w:styleId="Reetkatablice">
    <w:name w:val="Table Grid"/>
    <w:basedOn w:val="Obinatablica"/>
    <w:uiPriority w:val="39"/>
    <w:rsid w:val="003076FF"/>
    <w:pPr>
      <w:spacing w:after="0" w:line="240" w:lineRule="auto"/>
    </w:pPr>
    <w:rPr>
      <w:rFonts w:asciiTheme="minorHAnsi" w:hAnsiTheme="minorHAnsi"/>
      <w:sz w:val="22"/>
      <w:lang w:val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CD67B1"/>
    <w:rPr>
      <w:color w:val="808080"/>
      <w:bdr w:val="none" w:color="auto" w:sz="0" w:space="0"/>
      <w:shd w:val="clear" w:color="auto" w:fill="auto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8317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43551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78364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101675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275814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9195472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1356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316039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7249013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5928554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8043796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971819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124522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7381333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6216452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17213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112677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9, Livadarski put 7</izvorni_sadrzaj>
    <derivirana_varijabla naziv="DomainObject.Prostorija.Naziv_1">soba 9, Livadarski put 7</derivirana_varijabla>
  </DomainObject.Prostorija.Naziv>
  <DomainObject.Prostorija.Oznaka>
    <izvorni_sadrzaj>9 Livadarski put 7</izvorni_sadrzaj>
    <derivirana_varijabla naziv="DomainObject.Prostorija.Oznaka_1">9 Livadarski put 7</derivirana_varijabla>
  </DomainObject.Prostorija.Oznaka>
  <DomainObject.Obrazlozenje>
    <izvorni_sadrzaj/>
    <derivirana_varijabla naziv="DomainObject.Obrazlozenje_1"/>
  </DomainObject.Obrazlozenje>
  <DomainObject.StvarniPocetakDatum>
    <izvorni_sadrzaj>13. veljače 2024.</izvorni_sadrzaj>
    <derivirana_varijabla naziv="DomainObject.StvarniPocetakDatum_1">13. veljače 2024.</derivirana_varijabla>
  </DomainObject.StvarniPocetakDatum>
  <DomainObject.StvarniZavrsetakDatum>
    <izvorni_sadrzaj>13. veljače 2024.</izvorni_sadrzaj>
    <derivirana_varijabla naziv="DomainObject.StvarniZavrsetakDatum_1">13. veljače 2024.</derivirana_varijabla>
  </DomainObject.StvarniZavrsetakDatum>
  <DomainObject.PlaniraniZavrsetakDatum>
    <izvorni_sadrzaj>13. veljače 2024.</izvorni_sadrzaj>
    <derivirana_varijabla naziv="DomainObject.PlaniraniZavrsetakDatum_1">13. veljače 2024.</derivirana_varijabla>
  </DomainObject.PlaniraniZavrsetakDatum>
  <DomainObject.PlaniraniPocetakDatum>
    <izvorni_sadrzaj>13. veljače 2024.</izvorni_sadrzaj>
    <derivirana_varijabla naziv="DomainObject.PlaniraniPocetakDatum_1">13. veljače 2024.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13. veljače 2024.</izvorni_sadrzaj>
    <derivirana_varijabla naziv="DomainObject.Zapisnik.DatumKreiranja_1">13. veljače 2024.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St-2117/2023-12</izvorni_sadrzaj>
    <derivirana_varijabla naziv="DomainObject.Zapisnik.Oznaka_1">St-2117/2023-12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2117</izvorni_sadrzaj>
    <derivirana_varijabla naziv="DomainObject.Predmet.Broj_1">2117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rujna 2023.</izvorni_sadrzaj>
    <derivirana_varijabla naziv="DomainObject.Predmet.DatumOsnivanja_1">1. rujna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St-2117/2023</izvorni_sadrzaj>
    <derivirana_varijabla naziv="DomainObject.Predmet.OznakaBroj_1">St-2117/2023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TONI MD PRIJEVOZ d.o.o.</izvorni_sadrzaj>
    <derivirana_varijabla naziv="DomainObject.Predmet.ProtustrankaFormated_1">  TONI MD PRIJEVOZ d.o.o.</derivirana_varijabla>
  </DomainObject.Predmet.ProtustrankaFormated>
  <DomainObject.Predmet.ProtustrankaFormatedOIB>
    <izvorni_sadrzaj>  TONI MD PRIJEVOZ d.o.o., OIB 36762737360</izvorni_sadrzaj>
    <derivirana_varijabla naziv="DomainObject.Predmet.ProtustrankaFormatedOIB_1">  TONI MD PRIJEVOZ d.o.o., OIB 36762737360</derivirana_varijabla>
  </DomainObject.Predmet.ProtustrankaFormatedOIB>
  <DomainObject.Predmet.ProtustrankaFormatedWithAdress>
    <izvorni_sadrzaj> TONI MD PRIJEVOZ d.o.o., Podsusedska aleja 51, 10000 Zagreb</izvorni_sadrzaj>
    <derivirana_varijabla naziv="DomainObject.Predmet.ProtustrankaFormatedWithAdress_1"> TONI MD PRIJEVOZ d.o.o., Podsusedska aleja 51, 10000 Zagreb</derivirana_varijabla>
  </DomainObject.Predmet.ProtustrankaFormatedWithAdress>
  <DomainObject.Predmet.ProtustrankaFormatedWithAdressOIB>
    <izvorni_sadrzaj> TONI MD PRIJEVOZ d.o.o., OIB 36762737360, Podsusedska aleja 51, 10000 Zagreb</izvorni_sadrzaj>
    <derivirana_varijabla naziv="DomainObject.Predmet.ProtustrankaFormatedWithAdressOIB_1"> TONI MD PRIJEVOZ d.o.o., OIB 36762737360, Podsusedska aleja 51, 10000 Zagreb</derivirana_varijabla>
  </DomainObject.Predmet.ProtustrankaFormatedWithAdressOIB>
  <DomainObject.Predmet.ProtustrankaWithAdress>
    <izvorni_sadrzaj>TONI MD PRIJEVOZ d.o.o. Podsusedska aleja 51, 10000 Zagreb</izvorni_sadrzaj>
    <derivirana_varijabla naziv="DomainObject.Predmet.ProtustrankaWithAdress_1">TONI MD PRIJEVOZ d.o.o. Podsusedska aleja 51, 10000 Zagreb</derivirana_varijabla>
  </DomainObject.Predmet.ProtustrankaWithAdress>
  <DomainObject.Predmet.ProtustrankaWithAdressOIB>
    <izvorni_sadrzaj>TONI MD PRIJEVOZ d.o.o., OIB 36762737360, Podsusedska aleja 51, 10000 Zagreb</izvorni_sadrzaj>
    <derivirana_varijabla naziv="DomainObject.Predmet.ProtustrankaWithAdressOIB_1">TONI MD PRIJEVOZ d.o.o., OIB 36762737360, Podsusedska aleja 51, 10000 Zagreb</derivirana_varijabla>
  </DomainObject.Predmet.ProtustrankaWithAdressOIB>
  <DomainObject.Predmet.ProtustrankaNazivFormated>
    <izvorni_sadrzaj>TONI MD PRIJEVOZ d.o.o.</izvorni_sadrzaj>
    <derivirana_varijabla naziv="DomainObject.Predmet.ProtustrankaNazivFormated_1">TONI MD PRIJEVOZ d.o.o.</derivirana_varijabla>
  </DomainObject.Predmet.ProtustrankaNazivFormated>
  <DomainObject.Predmet.ProtustrankaNazivFormatedOIB>
    <izvorni_sadrzaj>TONI MD PRIJEVOZ d.o.o., OIB 36762737360</izvorni_sadrzaj>
    <derivirana_varijabla naziv="DomainObject.Predmet.ProtustrankaNazivFormatedOIB_1">TONI MD PRIJEVOZ d.o.o., OIB 36762737360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9, Livadarski put 7</izvorni_sadrzaj>
    <derivirana_varijabla naziv="DomainObject.Predmet.Referada.Prostorija.Naziv_1">soba 9, Livadarski put 7</derivirana_varijabla>
  </DomainObject.Predmet.Referada.Prostorija.Naziv>
  <DomainObject.Predmet.Referada.Prostorija.Oznaka>
    <izvorni_sadrzaj>9 Livadarski put 7</izvorni_sadrzaj>
    <derivirana_varijabla naziv="DomainObject.Predmet.Referada.Prostorija.Oznaka_1">9 Livadarski put 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TONI MD PRIJEVOZ d.o.o.</izvorni_sadrzaj>
    <derivirana_varijabla naziv="DomainObject.Predmet.StrankaFormated_1">  TONI MD PRIJEVOZ d.o.o.</derivirana_varijabla>
  </DomainObject.Predmet.StrankaFormated>
  <DomainObject.Predmet.StrankaFormatedOIB>
    <izvorni_sadrzaj>  TONI MD PRIJEVOZ d.o.o., OIB 36762737360</izvorni_sadrzaj>
    <derivirana_varijabla naziv="DomainObject.Predmet.StrankaFormatedOIB_1">  TONI MD PRIJEVOZ d.o.o., OIB 36762737360</derivirana_varijabla>
  </DomainObject.Predmet.StrankaFormatedOIB>
  <DomainObject.Predmet.StrankaFormatedWithAdress>
    <izvorni_sadrzaj> TONI MD PRIJEVOZ d.o.o., Podsusedska aleja 51, 10000 Zagreb</izvorni_sadrzaj>
    <derivirana_varijabla naziv="DomainObject.Predmet.StrankaFormatedWithAdress_1"> TONI MD PRIJEVOZ d.o.o., Podsusedska aleja 51, 10000 Zagreb</derivirana_varijabla>
  </DomainObject.Predmet.StrankaFormatedWithAdress>
  <DomainObject.Predmet.StrankaFormatedWithAdressOIB>
    <izvorni_sadrzaj> TONI MD PRIJEVOZ d.o.o., OIB 36762737360, Podsusedska aleja 51, 10000 Zagreb</izvorni_sadrzaj>
    <derivirana_varijabla naziv="DomainObject.Predmet.StrankaFormatedWithAdressOIB_1"> TONI MD PRIJEVOZ d.o.o., OIB 36762737360, Podsusedska aleja 51, 10000 Zagreb</derivirana_varijabla>
  </DomainObject.Predmet.StrankaFormatedWithAdressOIB>
  <DomainObject.Predmet.StrankaWithAdress>
    <izvorni_sadrzaj>TONI MD PRIJEVOZ d.o.o. Podsusedska aleja 51,10000 Zagreb</izvorni_sadrzaj>
    <derivirana_varijabla naziv="DomainObject.Predmet.StrankaWithAdress_1">TONI MD PRIJEVOZ d.o.o. Podsusedska aleja 51,10000 Zagreb</derivirana_varijabla>
  </DomainObject.Predmet.StrankaWithAdress>
  <DomainObject.Predmet.StrankaWithAdressOIB>
    <izvorni_sadrzaj>TONI MD PRIJEVOZ d.o.o., OIB 36762737360, Podsusedska aleja 51,10000 Zagreb</izvorni_sadrzaj>
    <derivirana_varijabla naziv="DomainObject.Predmet.StrankaWithAdressOIB_1">TONI MD PRIJEVOZ d.o.o., OIB 36762737360, Podsusedska aleja 51,10000 Zagreb</derivirana_varijabla>
  </DomainObject.Predmet.StrankaWithAdressOIB>
  <DomainObject.Predmet.StrankaNazivFormated>
    <izvorni_sadrzaj>TONI MD PRIJEVOZ d.o.o.</izvorni_sadrzaj>
    <derivirana_varijabla naziv="DomainObject.Predmet.StrankaNazivFormated_1">TONI MD PRIJEVOZ d.o.o.</derivirana_varijabla>
  </DomainObject.Predmet.StrankaNazivFormated>
  <DomainObject.Predmet.StrankaNazivFormatedOIB>
    <izvorni_sadrzaj>TONI MD PRIJEVOZ d.o.o., OIB 36762737360</izvorni_sadrzaj>
    <derivirana_varijabla naziv="DomainObject.Predmet.StrankaNazivFormatedOIB_1">TONI MD PRIJEVOZ d.o.o., OIB 36762737360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Trg Johna Fitzgeralda Kennedyja 11 (p.p. 432)</izvorni_sadrzaj>
    <derivirana_varijabla naziv="DomainObject.Predmet.Sud.Adresa.UlicaIKBR_1">Trg Johna Fitzgeralda Kennedyja 11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TONI MD PRIJEVOZ d.o.o.</item>
    </izvorni_sadrzaj>
    <derivirana_varijabla naziv="DomainObject.Predmet.StrankaListFormated_1">
      <item>TONI MD PRIJEVOZ d.o.o.</item>
    </derivirana_varijabla>
  </DomainObject.Predmet.StrankaListFormated>
  <DomainObject.Predmet.StrankaListFormatedOIB>
    <izvorni_sadrzaj>
      <item>TONI MD PRIJEVOZ d.o.o., OIB 36762737360</item>
    </izvorni_sadrzaj>
    <derivirana_varijabla naziv="DomainObject.Predmet.StrankaListFormatedOIB_1">
      <item>TONI MD PRIJEVOZ d.o.o., OIB 36762737360</item>
    </derivirana_varijabla>
  </DomainObject.Predmet.StrankaListFormatedOIB>
  <DomainObject.Predmet.StrankaListFormatedWithAdress>
    <izvorni_sadrzaj>
      <item>TONI MD PRIJEVOZ d.o.o., Podsusedska aleja 51, 10000 Zagreb</item>
    </izvorni_sadrzaj>
    <derivirana_varijabla naziv="DomainObject.Predmet.StrankaListFormatedWithAdress_1">
      <item>TONI MD PRIJEVOZ d.o.o., Podsusedska aleja 51, 10000 Zagreb</item>
    </derivirana_varijabla>
  </DomainObject.Predmet.StrankaListFormatedWithAdress>
  <DomainObject.Predmet.StrankaListFormatedWithAdressOIB>
    <izvorni_sadrzaj>
      <item>TONI MD PRIJEVOZ d.o.o., OIB 36762737360, Podsusedska aleja 51, 10000 Zagreb</item>
    </izvorni_sadrzaj>
    <derivirana_varijabla naziv="DomainObject.Predmet.StrankaListFormatedWithAdressOIB_1">
      <item>TONI MD PRIJEVOZ d.o.o., OIB 36762737360, Podsusedska aleja 51, 10000 Zagreb</item>
    </derivirana_varijabla>
  </DomainObject.Predmet.StrankaListFormatedWithAdressOIB>
  <DomainObject.Predmet.StrankaListNazivFormated>
    <izvorni_sadrzaj>
      <item>TONI MD PRIJEVOZ d.o.o.</item>
    </izvorni_sadrzaj>
    <derivirana_varijabla naziv="DomainObject.Predmet.StrankaListNazivFormated_1">
      <item>TONI MD PRIJEVOZ d.o.o.</item>
    </derivirana_varijabla>
  </DomainObject.Predmet.StrankaListNazivFormated>
  <DomainObject.Predmet.StrankaListNazivFormatedOIB>
    <izvorni_sadrzaj>
      <item>TONI MD PRIJEVOZ d.o.o., OIB 36762737360</item>
    </izvorni_sadrzaj>
    <derivirana_varijabla naziv="DomainObject.Predmet.StrankaListNazivFormatedOIB_1">
      <item>TONI MD PRIJEVOZ d.o.o., OIB 36762737360</item>
    </derivirana_varijabla>
  </DomainObject.Predmet.StrankaListNazivFormatedOIB>
  <DomainObject.Predmet.ProtuStrankaListFormated>
    <izvorni_sadrzaj>
      <item>TONI MD PRIJEVOZ d.o.o.</item>
    </izvorni_sadrzaj>
    <derivirana_varijabla naziv="DomainObject.Predmet.ProtuStrankaListFormated_1">
      <item>TONI MD PRIJEVOZ d.o.o.</item>
    </derivirana_varijabla>
  </DomainObject.Predmet.ProtuStrankaListFormated>
  <DomainObject.Predmet.ProtuStrankaListFormatedOIB>
    <izvorni_sadrzaj>
      <item>TONI MD PRIJEVOZ d.o.o., OIB 36762737360</item>
    </izvorni_sadrzaj>
    <derivirana_varijabla naziv="DomainObject.Predmet.ProtuStrankaListFormatedOIB_1">
      <item>TONI MD PRIJEVOZ d.o.o., OIB 36762737360</item>
    </derivirana_varijabla>
  </DomainObject.Predmet.ProtuStrankaListFormatedOIB>
  <DomainObject.Predmet.ProtuStrankaListFormatedWithAdress>
    <izvorni_sadrzaj>
      <item>TONI MD PRIJEVOZ d.o.o., Podsusedska aleja 51, 10000 Zagreb</item>
    </izvorni_sadrzaj>
    <derivirana_varijabla naziv="DomainObject.Predmet.ProtuStrankaListFormatedWithAdress_1">
      <item>TONI MD PRIJEVOZ d.o.o., Podsusedska aleja 51, 10000 Zagreb</item>
    </derivirana_varijabla>
  </DomainObject.Predmet.ProtuStrankaListFormatedWithAdress>
  <DomainObject.Predmet.ProtuStrankaListFormatedWithAdressOIB>
    <izvorni_sadrzaj>
      <item>TONI MD PRIJEVOZ d.o.o., OIB 36762737360, Podsusedska aleja 51, 10000 Zagreb</item>
    </izvorni_sadrzaj>
    <derivirana_varijabla naziv="DomainObject.Predmet.ProtuStrankaListFormatedWithAdressOIB_1">
      <item>TONI MD PRIJEVOZ d.o.o., OIB 36762737360, Podsusedska aleja 51, 10000 Zagreb</item>
    </derivirana_varijabla>
  </DomainObject.Predmet.ProtuStrankaListFormatedWithAdressOIB>
  <DomainObject.Predmet.ProtuStrankaListNazivFormated>
    <izvorni_sadrzaj>
      <item>TONI MD PRIJEVOZ d.o.o.</item>
    </izvorni_sadrzaj>
    <derivirana_varijabla naziv="DomainObject.Predmet.ProtuStrankaListNazivFormated_1">
      <item>TONI MD PRIJEVOZ d.o.o.</item>
    </derivirana_varijabla>
  </DomainObject.Predmet.ProtuStrankaListNazivFormated>
  <DomainObject.Predmet.ProtuStrankaListNazivFormatedOIB>
    <izvorni_sadrzaj>
      <item>TONI MD PRIJEVOZ d.o.o., OIB 36762737360</item>
    </izvorni_sadrzaj>
    <derivirana_varijabla naziv="DomainObject.Predmet.ProtuStrankaListNazivFormatedOIB_1">
      <item>TONI MD PRIJEVOZ d.o.o., OIB 36762737360</item>
    </derivirana_varijabla>
  </DomainObject.Predmet.ProtuStrankaListNazivFormatedOIB>
  <DomainObject.Predmet.OstaliListFormated>
    <izvorni_sadrzaj>
      <item>Juraj Blažičko</item>
    </izvorni_sadrzaj>
    <derivirana_varijabla naziv="DomainObject.Predmet.OstaliListFormated_1">
      <item>Juraj Blažičko</item>
    </derivirana_varijabla>
  </DomainObject.Predmet.OstaliListFormated>
  <DomainObject.Predmet.OstaliListFormatedOIB>
    <izvorni_sadrzaj>
      <item>Juraj Blažičko, OIB 50076496723</item>
    </izvorni_sadrzaj>
    <derivirana_varijabla naziv="DomainObject.Predmet.OstaliListFormatedOIB_1">
      <item>Juraj Blažičko, OIB 50076496723</item>
    </derivirana_varijabla>
  </DomainObject.Predmet.OstaliListFormatedOIB>
  <DomainObject.Predmet.OstaliListFormatedWithAdress>
    <izvorni_sadrzaj>
      <item>Juraj Blažičko</item>
    </izvorni_sadrzaj>
    <derivirana_varijabla naziv="DomainObject.Predmet.OstaliListFormatedWithAdress_1">
      <item>Juraj Blažičko</item>
    </derivirana_varijabla>
  </DomainObject.Predmet.OstaliListFormatedWithAdress>
  <DomainObject.Predmet.OstaliListFormatedWithAdressOIB>
    <izvorni_sadrzaj>
      <item>Juraj Blažičko, OIB 50076496723</item>
    </izvorni_sadrzaj>
    <derivirana_varijabla naziv="DomainObject.Predmet.OstaliListFormatedWithAdressOIB_1">
      <item>Juraj Blažičko, OIB 50076496723</item>
    </derivirana_varijabla>
  </DomainObject.Predmet.OstaliListFormatedWithAdressOIB>
  <DomainObject.Predmet.OstaliListNazivFormated>
    <izvorni_sadrzaj>
      <item>Juraj Blažičko</item>
    </izvorni_sadrzaj>
    <derivirana_varijabla naziv="DomainObject.Predmet.OstaliListNazivFormated_1">
      <item>Juraj Blažičko</item>
    </derivirana_varijabla>
  </DomainObject.Predmet.OstaliListNazivFormated>
  <DomainObject.Predmet.OstaliListNazivFormatedOIB>
    <izvorni_sadrzaj>
      <item>Juraj Blažičko, OIB 50076496723</item>
    </izvorni_sadrzaj>
    <derivirana_varijabla naziv="DomainObject.Predmet.OstaliListNazivFormatedOIB_1">
      <item>Juraj Blažičko, OIB 50076496723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13. veljače 2024.</izvorni_sadrzaj>
    <derivirana_varijabla naziv="DomainObject.Datum_1">13. veljače 2024.</derivirana_varijabla>
  </DomainObject.Datum>
  <DomainObject.PoslovniBrojDokumenta>
    <izvorni_sadrzaj>St-2117/2023-12</izvorni_sadrzaj>
    <derivirana_varijabla naziv="DomainObject.PoslovniBrojDokumenta_1">St-2117/2023-12</derivirana_varijabla>
  </DomainObject.PoslovniBrojDokumenta>
  <DomainObject.Predmet.StrankaIDrugi>
    <izvorni_sadrzaj>TONI MD PRIJEVOZ d.o.o.</izvorni_sadrzaj>
    <derivirana_varijabla naziv="DomainObject.Predmet.StrankaIDrugi_1">TONI MD PRIJEVOZ d.o.o.</derivirana_varijabla>
  </DomainObject.Predmet.StrankaIDrugi>
  <DomainObject.Predmet.ProtustrankaIDrugi>
    <izvorni_sadrzaj>TONI MD PRIJEVOZ d.o.o.</izvorni_sadrzaj>
    <derivirana_varijabla naziv="DomainObject.Predmet.ProtustrankaIDrugi_1">TONI MD PRIJEVOZ d.o.o.</derivirana_varijabla>
  </DomainObject.Predmet.ProtustrankaIDrugi>
  <DomainObject.Predmet.StrankaIDrugiAdressOIB>
    <izvorni_sadrzaj>TONI MD PRIJEVOZ d.o.o., OIB 36762737360, Podsusedska aleja 51, 10000 Zagreb</izvorni_sadrzaj>
    <derivirana_varijabla naziv="DomainObject.Predmet.StrankaIDrugiAdressOIB_1">TONI MD PRIJEVOZ d.o.o., OIB 36762737360, Podsusedska aleja 51, 10000 Zagreb</derivirana_varijabla>
  </DomainObject.Predmet.StrankaIDrugiAdressOIB>
  <DomainObject.Predmet.ProtustrankaIDrugiAdressOIB>
    <izvorni_sadrzaj>TONI MD PRIJEVOZ d.o.o., OIB 36762737360, Podsusedska aleja 51, 10000 Zagreb</izvorni_sadrzaj>
    <derivirana_varijabla naziv="DomainObject.Predmet.ProtustrankaIDrugiAdressOIB_1">TONI MD PRIJEVOZ d.o.o., OIB 36762737360, Podsusedska aleja 51,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TONI MD PRIJEVOZ d.o.o.</item>
      <item>TONI MD PRIJEVOZ d.o.o.</item>
      <item>Juraj Blažičko</item>
    </izvorni_sadrzaj>
    <derivirana_varijabla naziv="DomainObject.Predmet.SudioniciListNaziv_1">
      <item>TONI MD PRIJEVOZ d.o.o.</item>
      <item>TONI MD PRIJEVOZ d.o.o.</item>
      <item>Juraj Blažičko</item>
    </derivirana_varijabla>
  </DomainObject.Predmet.SudioniciListNaziv>
  <DomainObject.Predmet.SudioniciListAdressOIB>
    <izvorni_sadrzaj>
      <item>TONI MD PRIJEVOZ d.o.o., OIB 36762737360, Podsusedska aleja 51,10000 Zagreb</item>
      <item>TONI MD PRIJEVOZ d.o.o., OIB 36762737360, Podsusedska aleja 51,10000 Zagreb</item>
      <item>Juraj Blažičko, OIB 50076496723</item>
    </izvorni_sadrzaj>
    <derivirana_varijabla naziv="DomainObject.Predmet.SudioniciListAdressOIB_1">
      <item>TONI MD PRIJEVOZ d.o.o., OIB 36762737360, Podsusedska aleja 51,10000 Zagreb</item>
      <item>TONI MD PRIJEVOZ d.o.o., OIB 36762737360, Podsusedska aleja 51,10000 Zagreb</item>
      <item>Juraj Blažičko, OIB 50076496723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36762737360</item>
      <item>, OIB 36762737360</item>
      <item>, OIB 50076496723</item>
    </izvorni_sadrzaj>
    <derivirana_varijabla naziv="DomainObject.Predmet.SudioniciListNazivOIB_1">
      <item>, OIB 36762737360</item>
      <item>, OIB 36762737360</item>
      <item>, OIB 50076496723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Valentin Jakovac, OIB 88526658647, Nehruov trg 6, 10000 Zagreb</item>
    </izvorni_sadrzaj>
    <derivirana_varijabla naziv="DomainObject.Predmet.StecajniUpraviteljiListAddressOIB_1">
      <item>Valentin Jakovac, OIB 88526658647, Nehruov trg 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1. rujna 2023.</izvorni_sadrzaj>
    <derivirana_varijabla naziv="DomainObject.Predmet.DatumPocetkaProcesa_1">1. rujna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28EE383-A439-47F4-BE16-0A9ACA507668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9</properties:Pages>
  <properties:Words>1406</properties:Words>
  <properties:Characters>8259</properties:Characters>
  <properties:Lines>625</properties:Lines>
  <properties:Paragraphs>181</properties:Paragraphs>
  <properties:TotalTime>92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9819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2024-02-02T09:25:00Z</dcterms:created>
  <dc:creator>Vinka Mihalinčić</dc:creator>
  <dc:description/>
  <cp:keywords/>
  <cp:lastModifiedBy>Vinka Mihalinčić</cp:lastModifiedBy>
  <cp:lastPrinted>2024-02-13T09:01:00Z</cp:lastPrinted>
  <dcterms:modified xmlns:xsi="http://www.w3.org/2001/XMLSchema-instance" xsi:type="dcterms:W3CDTF">2024-02-13T09:09:00Z</dcterms:modified>
  <cp:revision>18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St-2117/2023-12 / Zapisnik - Ispitno ročište (St-2117-23 - Zapisnik - ispitno ročište - predstečajni postupak.docx)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9</vt:i4>
  </prop:property>
</prop:Properties>
</file>